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9790" w14:textId="77777777" w:rsidR="00A82C80" w:rsidRPr="00621310" w:rsidRDefault="00A82C80" w:rsidP="00A82C80">
      <w:pPr>
        <w:pStyle w:val="KANONIKH"/>
        <w:spacing w:line="240" w:lineRule="auto"/>
        <w:rPr>
          <w:rFonts w:ascii="Arial" w:hAnsi="Arial"/>
          <w:sz w:val="28"/>
          <w:szCs w:val="28"/>
        </w:rPr>
      </w:pPr>
      <w:bookmarkStart w:id="0" w:name="_Hlk144728984"/>
      <w:r w:rsidRPr="00621310">
        <w:rPr>
          <w:rFonts w:ascii="Arial" w:hAnsi="Arial"/>
          <w:sz w:val="28"/>
          <w:szCs w:val="28"/>
        </w:rPr>
        <w:t>ΑΝΩΤΑΤΟ ΔΙΚΑΣΤΗΡΙΟ ΚΥΠΡΟΥ</w:t>
      </w:r>
    </w:p>
    <w:p w14:paraId="16055AC3" w14:textId="77777777" w:rsidR="00A82C80" w:rsidRPr="00621310" w:rsidRDefault="00A82C80" w:rsidP="00A82C80">
      <w:pPr>
        <w:pStyle w:val="KANONIKH"/>
        <w:spacing w:line="240" w:lineRule="auto"/>
        <w:rPr>
          <w:rFonts w:ascii="Arial" w:hAnsi="Arial"/>
          <w:sz w:val="28"/>
          <w:szCs w:val="28"/>
        </w:rPr>
      </w:pPr>
      <w:r w:rsidRPr="00621310">
        <w:rPr>
          <w:rFonts w:ascii="Arial" w:hAnsi="Arial"/>
          <w:sz w:val="28"/>
          <w:szCs w:val="28"/>
        </w:rPr>
        <w:t>ΔΕΥΤΕΡΟΒΑΘΜΙΑ ΔΙΚΑΙΟΔΟΣΙΑ</w:t>
      </w:r>
    </w:p>
    <w:p w14:paraId="6677B099" w14:textId="33E15584" w:rsidR="00A82C80" w:rsidRPr="00621310" w:rsidRDefault="00A82C80" w:rsidP="00A82C80">
      <w:pPr>
        <w:pStyle w:val="KANONIKH"/>
        <w:spacing w:line="240" w:lineRule="auto"/>
        <w:jc w:val="right"/>
        <w:rPr>
          <w:rFonts w:ascii="Arial" w:hAnsi="Arial"/>
          <w:i/>
          <w:iCs/>
          <w:sz w:val="28"/>
          <w:szCs w:val="28"/>
        </w:rPr>
      </w:pPr>
      <w:r w:rsidRPr="00621310">
        <w:rPr>
          <w:rFonts w:ascii="Arial" w:hAnsi="Arial"/>
          <w:b/>
          <w:i/>
          <w:iCs/>
          <w:sz w:val="28"/>
          <w:szCs w:val="28"/>
        </w:rPr>
        <w:t>Πο</w:t>
      </w:r>
      <w:r>
        <w:rPr>
          <w:rFonts w:ascii="Arial" w:hAnsi="Arial"/>
          <w:b/>
          <w:i/>
          <w:iCs/>
          <w:sz w:val="28"/>
          <w:szCs w:val="28"/>
        </w:rPr>
        <w:t>λιτική</w:t>
      </w:r>
      <w:r w:rsidRPr="00621310">
        <w:rPr>
          <w:rFonts w:ascii="Arial" w:hAnsi="Arial"/>
          <w:b/>
          <w:i/>
          <w:iCs/>
          <w:sz w:val="28"/>
          <w:szCs w:val="28"/>
        </w:rPr>
        <w:t xml:space="preserve"> Έφεση </w:t>
      </w:r>
      <w:proofErr w:type="spellStart"/>
      <w:r w:rsidRPr="00621310">
        <w:rPr>
          <w:rFonts w:ascii="Arial" w:hAnsi="Arial"/>
          <w:b/>
          <w:i/>
          <w:iCs/>
          <w:sz w:val="28"/>
          <w:szCs w:val="28"/>
        </w:rPr>
        <w:t>Αρ</w:t>
      </w:r>
      <w:proofErr w:type="spellEnd"/>
      <w:r w:rsidRPr="00621310">
        <w:rPr>
          <w:rFonts w:ascii="Arial" w:hAnsi="Arial"/>
          <w:b/>
          <w:i/>
          <w:iCs/>
          <w:sz w:val="28"/>
          <w:szCs w:val="28"/>
        </w:rPr>
        <w:t xml:space="preserve">. </w:t>
      </w:r>
      <w:r>
        <w:rPr>
          <w:rFonts w:ascii="Arial" w:hAnsi="Arial"/>
          <w:b/>
          <w:i/>
          <w:iCs/>
          <w:sz w:val="28"/>
          <w:szCs w:val="28"/>
        </w:rPr>
        <w:t>5</w:t>
      </w:r>
      <w:r w:rsidR="00FF44B2" w:rsidRPr="006F4AA5">
        <w:rPr>
          <w:rFonts w:ascii="Arial" w:hAnsi="Arial"/>
          <w:b/>
          <w:i/>
          <w:iCs/>
          <w:sz w:val="28"/>
          <w:szCs w:val="28"/>
        </w:rPr>
        <w:t>6</w:t>
      </w:r>
      <w:r w:rsidRPr="00621310">
        <w:rPr>
          <w:rFonts w:ascii="Arial" w:hAnsi="Arial"/>
          <w:b/>
          <w:i/>
          <w:iCs/>
          <w:sz w:val="28"/>
          <w:szCs w:val="28"/>
        </w:rPr>
        <w:t>/20</w:t>
      </w:r>
      <w:r w:rsidRPr="00151E2A">
        <w:rPr>
          <w:rFonts w:ascii="Arial" w:hAnsi="Arial"/>
          <w:b/>
          <w:i/>
          <w:iCs/>
          <w:sz w:val="28"/>
          <w:szCs w:val="28"/>
        </w:rPr>
        <w:t>15</w:t>
      </w:r>
    </w:p>
    <w:p w14:paraId="18BEBB8B" w14:textId="77777777" w:rsidR="00A82C80" w:rsidRPr="00621310" w:rsidRDefault="00A82C80" w:rsidP="00A82C80">
      <w:pPr>
        <w:pStyle w:val="KANONIKH"/>
        <w:spacing w:line="240" w:lineRule="auto"/>
        <w:jc w:val="right"/>
        <w:rPr>
          <w:rFonts w:ascii="Arial" w:hAnsi="Arial"/>
          <w:sz w:val="28"/>
          <w:szCs w:val="28"/>
        </w:rPr>
      </w:pPr>
    </w:p>
    <w:p w14:paraId="682D94CB" w14:textId="2372B33D" w:rsidR="00A82C80" w:rsidRPr="00DD2685" w:rsidRDefault="008E200D" w:rsidP="00A82C80">
      <w:pPr>
        <w:pStyle w:val="KANONIKH"/>
        <w:spacing w:line="240" w:lineRule="auto"/>
        <w:jc w:val="center"/>
        <w:rPr>
          <w:rFonts w:ascii="Arial" w:hAnsi="Arial"/>
          <w:b/>
          <w:bCs w:val="0"/>
          <w:sz w:val="28"/>
          <w:szCs w:val="28"/>
        </w:rPr>
      </w:pPr>
      <w:r>
        <w:rPr>
          <w:rFonts w:ascii="Arial" w:hAnsi="Arial"/>
          <w:b/>
          <w:bCs w:val="0"/>
          <w:sz w:val="28"/>
          <w:szCs w:val="28"/>
        </w:rPr>
        <w:t>21 Σεπτεμβρίου</w:t>
      </w:r>
      <w:r w:rsidR="00A82C80" w:rsidRPr="00DD2685">
        <w:rPr>
          <w:rFonts w:ascii="Arial" w:hAnsi="Arial"/>
          <w:b/>
          <w:bCs w:val="0"/>
          <w:sz w:val="28"/>
          <w:szCs w:val="28"/>
        </w:rPr>
        <w:t>, 2023</w:t>
      </w:r>
    </w:p>
    <w:p w14:paraId="37B20CA8" w14:textId="77777777" w:rsidR="00A82C80" w:rsidRPr="00621310" w:rsidRDefault="00A82C80" w:rsidP="00A82C80">
      <w:pPr>
        <w:pStyle w:val="KANONIKH"/>
        <w:spacing w:line="240" w:lineRule="auto"/>
        <w:jc w:val="center"/>
        <w:rPr>
          <w:rFonts w:ascii="Arial" w:hAnsi="Arial"/>
          <w:sz w:val="28"/>
          <w:szCs w:val="28"/>
        </w:rPr>
      </w:pPr>
    </w:p>
    <w:p w14:paraId="449C6BDD" w14:textId="77777777" w:rsidR="00A82C80" w:rsidRPr="00621310" w:rsidRDefault="00A82C80" w:rsidP="00A82C80">
      <w:pPr>
        <w:pStyle w:val="KANONIKH"/>
        <w:spacing w:line="240" w:lineRule="auto"/>
        <w:jc w:val="center"/>
        <w:rPr>
          <w:rFonts w:ascii="Arial" w:hAnsi="Arial"/>
          <w:b/>
          <w:bCs w:val="0"/>
          <w:sz w:val="28"/>
          <w:szCs w:val="28"/>
        </w:rPr>
      </w:pPr>
      <w:r w:rsidRPr="00621310">
        <w:rPr>
          <w:rFonts w:ascii="Arial" w:hAnsi="Arial"/>
          <w:b/>
          <w:bCs w:val="0"/>
          <w:sz w:val="28"/>
          <w:szCs w:val="28"/>
        </w:rPr>
        <w:t>[</w:t>
      </w:r>
      <w:r>
        <w:rPr>
          <w:rFonts w:ascii="Arial" w:hAnsi="Arial"/>
          <w:b/>
          <w:bCs w:val="0"/>
          <w:sz w:val="28"/>
          <w:szCs w:val="28"/>
        </w:rPr>
        <w:t xml:space="preserve">ΜΑΛΑΧΤΟΣ, </w:t>
      </w:r>
      <w:r w:rsidRPr="00621310">
        <w:rPr>
          <w:rFonts w:ascii="Arial" w:hAnsi="Arial"/>
          <w:b/>
          <w:bCs w:val="0"/>
          <w:sz w:val="28"/>
          <w:szCs w:val="28"/>
        </w:rPr>
        <w:t>ΙΩΑΝΝΙΔΗΣ</w:t>
      </w:r>
      <w:r w:rsidRPr="0045457A">
        <w:rPr>
          <w:rFonts w:ascii="Arial" w:hAnsi="Arial"/>
          <w:b/>
          <w:bCs w:val="0"/>
          <w:sz w:val="28"/>
          <w:szCs w:val="28"/>
        </w:rPr>
        <w:t>,</w:t>
      </w:r>
      <w:r>
        <w:rPr>
          <w:rFonts w:ascii="Arial" w:hAnsi="Arial"/>
          <w:b/>
          <w:bCs w:val="0"/>
          <w:sz w:val="28"/>
          <w:szCs w:val="28"/>
        </w:rPr>
        <w:t xml:space="preserve"> ΕΦΡΑΙΜ, </w:t>
      </w:r>
      <w:r w:rsidRPr="00621310">
        <w:rPr>
          <w:rFonts w:ascii="Arial" w:hAnsi="Arial"/>
          <w:b/>
          <w:bCs w:val="0"/>
          <w:sz w:val="28"/>
          <w:szCs w:val="28"/>
        </w:rPr>
        <w:t xml:space="preserve"> Δ/</w:t>
      </w:r>
      <w:proofErr w:type="spellStart"/>
      <w:r w:rsidRPr="00621310">
        <w:rPr>
          <w:rFonts w:ascii="Arial" w:hAnsi="Arial"/>
          <w:b/>
          <w:bCs w:val="0"/>
          <w:sz w:val="28"/>
          <w:szCs w:val="28"/>
        </w:rPr>
        <w:t>στές</w:t>
      </w:r>
      <w:proofErr w:type="spellEnd"/>
      <w:r w:rsidRPr="00621310">
        <w:rPr>
          <w:rFonts w:ascii="Arial" w:hAnsi="Arial"/>
          <w:b/>
          <w:bCs w:val="0"/>
          <w:sz w:val="28"/>
          <w:szCs w:val="28"/>
        </w:rPr>
        <w:t>]</w:t>
      </w:r>
    </w:p>
    <w:p w14:paraId="3FE2C72A" w14:textId="77777777" w:rsidR="00A82C80" w:rsidRDefault="00A82C80" w:rsidP="00A82C80">
      <w:pPr>
        <w:pStyle w:val="KANONIKH"/>
        <w:spacing w:line="240" w:lineRule="auto"/>
        <w:rPr>
          <w:rFonts w:ascii="Arial" w:hAnsi="Arial"/>
          <w:b/>
          <w:bCs w:val="0"/>
          <w:sz w:val="28"/>
          <w:szCs w:val="28"/>
        </w:rPr>
      </w:pPr>
    </w:p>
    <w:p w14:paraId="79FF73D7" w14:textId="4E8AC480" w:rsidR="00A82C80" w:rsidRPr="00337049" w:rsidRDefault="00FF44B2" w:rsidP="00A82C80">
      <w:pPr>
        <w:pStyle w:val="KANONIKH"/>
        <w:spacing w:line="240" w:lineRule="auto"/>
        <w:jc w:val="center"/>
        <w:rPr>
          <w:rFonts w:ascii="Arial" w:hAnsi="Arial"/>
          <w:sz w:val="28"/>
          <w:szCs w:val="28"/>
          <w:lang w:val="en-US"/>
        </w:rPr>
      </w:pPr>
      <w:r>
        <w:rPr>
          <w:rFonts w:ascii="Arial" w:hAnsi="Arial"/>
          <w:sz w:val="28"/>
          <w:szCs w:val="28"/>
          <w:lang w:val="en-US"/>
        </w:rPr>
        <w:t>A.N.O. SOUND CONTROL LTD</w:t>
      </w:r>
      <w:r w:rsidR="00A82C80">
        <w:rPr>
          <w:rFonts w:ascii="Arial" w:hAnsi="Arial"/>
          <w:sz w:val="28"/>
          <w:szCs w:val="28"/>
          <w:lang w:val="en-US"/>
        </w:rPr>
        <w:t>,</w:t>
      </w:r>
    </w:p>
    <w:p w14:paraId="580BFA49" w14:textId="328F8AC5" w:rsidR="00A82C80" w:rsidRPr="00337049" w:rsidRDefault="00A82C80" w:rsidP="00A82C80">
      <w:pPr>
        <w:pStyle w:val="KANONIKH"/>
        <w:spacing w:line="240" w:lineRule="auto"/>
        <w:ind w:left="1080"/>
        <w:jc w:val="right"/>
        <w:rPr>
          <w:rFonts w:ascii="Arial" w:hAnsi="Arial"/>
          <w:i/>
          <w:iCs/>
          <w:sz w:val="28"/>
          <w:szCs w:val="28"/>
        </w:rPr>
      </w:pPr>
      <w:proofErr w:type="spellStart"/>
      <w:r w:rsidRPr="00337049">
        <w:rPr>
          <w:rFonts w:ascii="Arial" w:hAnsi="Arial"/>
          <w:i/>
          <w:iCs/>
          <w:sz w:val="28"/>
          <w:szCs w:val="28"/>
        </w:rPr>
        <w:t>Εφεσεί</w:t>
      </w:r>
      <w:r w:rsidR="00FF44B2">
        <w:rPr>
          <w:rFonts w:ascii="Arial" w:hAnsi="Arial"/>
          <w:i/>
          <w:iCs/>
          <w:sz w:val="28"/>
          <w:szCs w:val="28"/>
        </w:rPr>
        <w:t>ουσα</w:t>
      </w:r>
      <w:proofErr w:type="spellEnd"/>
      <w:r w:rsidR="00913BD5">
        <w:rPr>
          <w:rFonts w:ascii="Arial" w:hAnsi="Arial"/>
          <w:i/>
          <w:iCs/>
          <w:sz w:val="28"/>
          <w:szCs w:val="28"/>
        </w:rPr>
        <w:t>,</w:t>
      </w:r>
    </w:p>
    <w:p w14:paraId="5E8DB409" w14:textId="2CE0AB11" w:rsidR="00A82C80" w:rsidRPr="00337049" w:rsidRDefault="00A82C80" w:rsidP="00A82C80">
      <w:pPr>
        <w:pStyle w:val="KANONIKH"/>
        <w:spacing w:line="240" w:lineRule="auto"/>
        <w:ind w:left="360" w:firstLine="360"/>
        <w:rPr>
          <w:rFonts w:ascii="Arial" w:hAnsi="Arial"/>
          <w:sz w:val="28"/>
          <w:szCs w:val="28"/>
        </w:rPr>
      </w:pPr>
      <w:r w:rsidRPr="00337049">
        <w:rPr>
          <w:rFonts w:ascii="Arial" w:hAnsi="Arial"/>
          <w:sz w:val="28"/>
          <w:szCs w:val="28"/>
        </w:rPr>
        <w:tab/>
      </w:r>
      <w:r w:rsidRPr="00337049">
        <w:rPr>
          <w:rFonts w:ascii="Arial" w:hAnsi="Arial"/>
          <w:sz w:val="28"/>
          <w:szCs w:val="28"/>
        </w:rPr>
        <w:tab/>
      </w:r>
      <w:r w:rsidRPr="00337049">
        <w:rPr>
          <w:rFonts w:ascii="Arial" w:hAnsi="Arial"/>
          <w:sz w:val="28"/>
          <w:szCs w:val="28"/>
        </w:rPr>
        <w:tab/>
      </w:r>
      <w:r w:rsidRPr="00337049">
        <w:rPr>
          <w:rFonts w:ascii="Arial" w:hAnsi="Arial"/>
          <w:sz w:val="28"/>
          <w:szCs w:val="28"/>
        </w:rPr>
        <w:tab/>
        <w:t xml:space="preserve">       </w:t>
      </w:r>
      <w:r w:rsidR="00913BD5">
        <w:rPr>
          <w:rFonts w:ascii="Arial" w:hAnsi="Arial"/>
          <w:sz w:val="28"/>
          <w:szCs w:val="28"/>
        </w:rPr>
        <w:t>ν.</w:t>
      </w:r>
    </w:p>
    <w:p w14:paraId="7D409E39" w14:textId="77777777" w:rsidR="00A82C80" w:rsidRPr="00337049" w:rsidRDefault="00A82C80" w:rsidP="00A82C80">
      <w:pPr>
        <w:pStyle w:val="KANONIKH"/>
        <w:spacing w:line="240" w:lineRule="auto"/>
        <w:ind w:left="360" w:firstLine="360"/>
        <w:jc w:val="center"/>
        <w:rPr>
          <w:rFonts w:ascii="Arial" w:hAnsi="Arial"/>
          <w:sz w:val="28"/>
          <w:szCs w:val="28"/>
        </w:rPr>
      </w:pPr>
    </w:p>
    <w:p w14:paraId="1320298D" w14:textId="45965033" w:rsidR="00A82C80" w:rsidRPr="00337049" w:rsidRDefault="00FF44B2" w:rsidP="002018EA">
      <w:pPr>
        <w:pStyle w:val="KANONIKH"/>
        <w:spacing w:line="240" w:lineRule="auto"/>
        <w:jc w:val="center"/>
        <w:rPr>
          <w:rFonts w:ascii="Arial" w:hAnsi="Arial"/>
          <w:sz w:val="28"/>
          <w:szCs w:val="28"/>
        </w:rPr>
      </w:pPr>
      <w:r>
        <w:rPr>
          <w:rFonts w:ascii="Arial" w:hAnsi="Arial"/>
          <w:sz w:val="28"/>
          <w:szCs w:val="28"/>
        </w:rPr>
        <w:t>ΙΩΑΝΝΗ ΓΚΟΜΠΕΛ</w:t>
      </w:r>
      <w:r w:rsidR="00913BD5">
        <w:rPr>
          <w:rFonts w:ascii="Arial" w:hAnsi="Arial"/>
          <w:sz w:val="28"/>
          <w:szCs w:val="28"/>
        </w:rPr>
        <w:t>,</w:t>
      </w:r>
    </w:p>
    <w:p w14:paraId="53E6B248" w14:textId="23E74B70" w:rsidR="00A82C80" w:rsidRPr="00337049" w:rsidRDefault="00A82C80" w:rsidP="00A82C80">
      <w:pPr>
        <w:pStyle w:val="KANONIKH"/>
        <w:spacing w:line="240" w:lineRule="auto"/>
        <w:ind w:left="720"/>
        <w:jc w:val="right"/>
        <w:rPr>
          <w:rFonts w:ascii="Arial" w:hAnsi="Arial"/>
          <w:i/>
          <w:iCs/>
          <w:sz w:val="28"/>
          <w:szCs w:val="28"/>
        </w:rPr>
      </w:pPr>
      <w:r w:rsidRPr="00337049">
        <w:rPr>
          <w:rFonts w:ascii="Arial" w:hAnsi="Arial"/>
          <w:i/>
          <w:iCs/>
          <w:sz w:val="28"/>
          <w:szCs w:val="28"/>
        </w:rPr>
        <w:t>Εφεσ</w:t>
      </w:r>
      <w:r w:rsidR="002018EA">
        <w:rPr>
          <w:rFonts w:ascii="Arial" w:hAnsi="Arial"/>
          <w:i/>
          <w:iCs/>
          <w:sz w:val="28"/>
          <w:szCs w:val="28"/>
        </w:rPr>
        <w:t>ίβλητου</w:t>
      </w:r>
      <w:r w:rsidR="00913BD5">
        <w:rPr>
          <w:rFonts w:ascii="Arial" w:hAnsi="Arial"/>
          <w:i/>
          <w:iCs/>
          <w:sz w:val="28"/>
          <w:szCs w:val="28"/>
        </w:rPr>
        <w:t>.</w:t>
      </w:r>
    </w:p>
    <w:p w14:paraId="54524680" w14:textId="77777777" w:rsidR="00A82C80" w:rsidRPr="00337049" w:rsidRDefault="00A82C80" w:rsidP="00A82C80">
      <w:pPr>
        <w:pStyle w:val="a"/>
        <w:jc w:val="center"/>
        <w:rPr>
          <w:rFonts w:ascii="Arial" w:hAnsi="Arial" w:cs="Arial"/>
          <w:lang w:val="el-GR"/>
        </w:rPr>
      </w:pPr>
      <w:r w:rsidRPr="00337049">
        <w:rPr>
          <w:rFonts w:ascii="Arial" w:hAnsi="Arial" w:cs="Arial"/>
          <w:lang w:val="el-GR"/>
        </w:rPr>
        <w:t xml:space="preserve">       _________________________</w:t>
      </w:r>
    </w:p>
    <w:p w14:paraId="73678E3D" w14:textId="6F58D559" w:rsidR="00A82C80" w:rsidRDefault="00F23EE5" w:rsidP="00F23EE5">
      <w:pPr>
        <w:spacing w:line="360" w:lineRule="auto"/>
        <w:ind w:right="-46"/>
        <w:rPr>
          <w:rFonts w:ascii="Arial" w:hAnsi="Arial" w:cs="Arial"/>
          <w:iCs/>
          <w:sz w:val="28"/>
          <w:szCs w:val="28"/>
          <w:lang w:val="el-GR"/>
        </w:rPr>
      </w:pPr>
      <w:r>
        <w:rPr>
          <w:rFonts w:ascii="Arial" w:hAnsi="Arial" w:cs="Arial"/>
          <w:i/>
          <w:sz w:val="28"/>
          <w:szCs w:val="28"/>
          <w:lang w:val="el-GR"/>
        </w:rPr>
        <w:t xml:space="preserve">Θεόδωρος Ιωαννίδης με Αυγή Κοζάκου (κα), για Θεόδωρος Μ. Ιωαννίδης &amp; </w:t>
      </w:r>
      <w:proofErr w:type="spellStart"/>
      <w:r>
        <w:rPr>
          <w:rFonts w:ascii="Arial" w:hAnsi="Arial" w:cs="Arial"/>
          <w:i/>
          <w:sz w:val="28"/>
          <w:szCs w:val="28"/>
          <w:lang w:val="el-GR"/>
        </w:rPr>
        <w:t>Σια</w:t>
      </w:r>
      <w:proofErr w:type="spellEnd"/>
      <w:r>
        <w:rPr>
          <w:rFonts w:ascii="Arial" w:hAnsi="Arial" w:cs="Arial"/>
          <w:i/>
          <w:sz w:val="28"/>
          <w:szCs w:val="28"/>
          <w:lang w:val="el-GR"/>
        </w:rPr>
        <w:t xml:space="preserve"> ΔΕΠΕ,</w:t>
      </w:r>
      <w:r w:rsidR="00A82C80" w:rsidRPr="00337049">
        <w:rPr>
          <w:rFonts w:ascii="Arial" w:hAnsi="Arial" w:cs="Arial"/>
          <w:i/>
          <w:sz w:val="28"/>
          <w:szCs w:val="28"/>
          <w:lang w:val="el-GR"/>
        </w:rPr>
        <w:t xml:space="preserve"> </w:t>
      </w:r>
      <w:r w:rsidR="00A82C80" w:rsidRPr="00337049">
        <w:rPr>
          <w:rFonts w:ascii="Arial" w:hAnsi="Arial" w:cs="Arial"/>
          <w:iCs/>
          <w:sz w:val="28"/>
          <w:szCs w:val="28"/>
          <w:lang w:val="el-GR"/>
        </w:rPr>
        <w:t xml:space="preserve">για </w:t>
      </w:r>
      <w:r>
        <w:rPr>
          <w:rFonts w:ascii="Arial" w:hAnsi="Arial" w:cs="Arial"/>
          <w:iCs/>
          <w:sz w:val="28"/>
          <w:szCs w:val="28"/>
          <w:lang w:val="el-GR"/>
        </w:rPr>
        <w:t xml:space="preserve">την </w:t>
      </w:r>
      <w:proofErr w:type="spellStart"/>
      <w:r>
        <w:rPr>
          <w:rFonts w:ascii="Arial" w:hAnsi="Arial" w:cs="Arial"/>
          <w:iCs/>
          <w:sz w:val="28"/>
          <w:szCs w:val="28"/>
          <w:lang w:val="el-GR"/>
        </w:rPr>
        <w:t>Εφεσείουσα</w:t>
      </w:r>
      <w:proofErr w:type="spellEnd"/>
      <w:r w:rsidR="00A82C80" w:rsidRPr="00337049">
        <w:rPr>
          <w:rFonts w:ascii="Arial" w:hAnsi="Arial" w:cs="Arial"/>
          <w:iCs/>
          <w:sz w:val="28"/>
          <w:szCs w:val="28"/>
          <w:lang w:val="el-GR"/>
        </w:rPr>
        <w:t>.</w:t>
      </w:r>
    </w:p>
    <w:p w14:paraId="66C8B005" w14:textId="668DD375" w:rsidR="00A82C80" w:rsidRDefault="00F23EE5" w:rsidP="00A82C80">
      <w:pPr>
        <w:spacing w:line="360" w:lineRule="auto"/>
        <w:ind w:right="-873"/>
        <w:rPr>
          <w:rFonts w:ascii="Arial" w:hAnsi="Arial" w:cs="Arial"/>
          <w:iCs/>
          <w:sz w:val="28"/>
          <w:szCs w:val="28"/>
          <w:lang w:val="el-GR"/>
        </w:rPr>
      </w:pPr>
      <w:proofErr w:type="spellStart"/>
      <w:r>
        <w:rPr>
          <w:rFonts w:ascii="Arial" w:hAnsi="Arial" w:cs="Arial"/>
          <w:i/>
          <w:sz w:val="28"/>
          <w:szCs w:val="28"/>
          <w:lang w:val="el-GR"/>
        </w:rPr>
        <w:t>Δώρος</w:t>
      </w:r>
      <w:proofErr w:type="spellEnd"/>
      <w:r>
        <w:rPr>
          <w:rFonts w:ascii="Arial" w:hAnsi="Arial" w:cs="Arial"/>
          <w:i/>
          <w:sz w:val="28"/>
          <w:szCs w:val="28"/>
          <w:lang w:val="el-GR"/>
        </w:rPr>
        <w:t xml:space="preserve"> </w:t>
      </w:r>
      <w:proofErr w:type="spellStart"/>
      <w:r>
        <w:rPr>
          <w:rFonts w:ascii="Arial" w:hAnsi="Arial" w:cs="Arial"/>
          <w:i/>
          <w:sz w:val="28"/>
          <w:szCs w:val="28"/>
          <w:lang w:val="el-GR"/>
        </w:rPr>
        <w:t>Κακουλλής</w:t>
      </w:r>
      <w:proofErr w:type="spellEnd"/>
      <w:r>
        <w:rPr>
          <w:rFonts w:ascii="Arial" w:hAnsi="Arial" w:cs="Arial"/>
          <w:i/>
          <w:sz w:val="28"/>
          <w:szCs w:val="28"/>
          <w:lang w:val="el-GR"/>
        </w:rPr>
        <w:t>,</w:t>
      </w:r>
      <w:r w:rsidR="00A82C80">
        <w:rPr>
          <w:rFonts w:ascii="Arial" w:hAnsi="Arial" w:cs="Arial"/>
          <w:iCs/>
          <w:sz w:val="28"/>
          <w:szCs w:val="28"/>
          <w:lang w:val="el-GR"/>
        </w:rPr>
        <w:t xml:space="preserve"> για το</w:t>
      </w:r>
      <w:r w:rsidR="006D2EE0">
        <w:rPr>
          <w:rFonts w:ascii="Arial" w:hAnsi="Arial" w:cs="Arial"/>
          <w:iCs/>
          <w:sz w:val="28"/>
          <w:szCs w:val="28"/>
          <w:lang w:val="el-GR"/>
        </w:rPr>
        <w:t>ν</w:t>
      </w:r>
      <w:r w:rsidR="00A82C80">
        <w:rPr>
          <w:rFonts w:ascii="Arial" w:hAnsi="Arial" w:cs="Arial"/>
          <w:iCs/>
          <w:sz w:val="28"/>
          <w:szCs w:val="28"/>
          <w:lang w:val="el-GR"/>
        </w:rPr>
        <w:t xml:space="preserve"> Εφεσίβλητο.</w:t>
      </w:r>
    </w:p>
    <w:p w14:paraId="3C15A561" w14:textId="77777777" w:rsidR="00A82C80" w:rsidRPr="00337049" w:rsidRDefault="00A82C80" w:rsidP="00A82C80">
      <w:pPr>
        <w:pStyle w:val="a"/>
        <w:jc w:val="center"/>
        <w:rPr>
          <w:rFonts w:ascii="Arial" w:hAnsi="Arial" w:cs="Arial"/>
          <w:lang w:val="el-GR"/>
        </w:rPr>
      </w:pPr>
      <w:r w:rsidRPr="00337049">
        <w:rPr>
          <w:rFonts w:ascii="Arial" w:hAnsi="Arial" w:cs="Arial"/>
          <w:lang w:val="el-GR"/>
        </w:rPr>
        <w:t xml:space="preserve">       _________________________</w:t>
      </w:r>
    </w:p>
    <w:p w14:paraId="477BB553" w14:textId="77777777" w:rsidR="00A82C80" w:rsidRDefault="00A82C80" w:rsidP="00A82C80">
      <w:pPr>
        <w:pStyle w:val="0"/>
        <w:ind w:left="-284" w:firstLine="568"/>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6FE816E7" w14:textId="77777777" w:rsidR="00A82C80" w:rsidRPr="00726FA1" w:rsidRDefault="00A82C80" w:rsidP="00A82C80">
      <w:pPr>
        <w:pStyle w:val="0"/>
      </w:pPr>
      <w:r>
        <w:t>_______________________</w:t>
      </w:r>
    </w:p>
    <w:p w14:paraId="1CC7E377" w14:textId="77777777" w:rsidR="002018EA" w:rsidRDefault="002018EA" w:rsidP="00A82C80">
      <w:pPr>
        <w:jc w:val="center"/>
        <w:rPr>
          <w:rFonts w:ascii="Arial" w:hAnsi="Arial"/>
          <w:b/>
          <w:sz w:val="28"/>
          <w:szCs w:val="28"/>
          <w:u w:val="single"/>
          <w:lang w:val="el-GR"/>
        </w:rPr>
      </w:pPr>
    </w:p>
    <w:p w14:paraId="50B4887B" w14:textId="1DFA0CC0" w:rsidR="00A82C80" w:rsidRPr="00CD0D74" w:rsidRDefault="00A82C80" w:rsidP="00A82C80">
      <w:pPr>
        <w:jc w:val="center"/>
        <w:rPr>
          <w:rFonts w:ascii="Arial" w:hAnsi="Arial"/>
          <w:b/>
          <w:bCs/>
          <w:sz w:val="28"/>
          <w:szCs w:val="28"/>
          <w:u w:val="single"/>
          <w:lang w:val="el-GR"/>
        </w:rPr>
      </w:pPr>
      <w:r w:rsidRPr="00CD0D74">
        <w:rPr>
          <w:rFonts w:ascii="Arial" w:hAnsi="Arial"/>
          <w:b/>
          <w:sz w:val="28"/>
          <w:szCs w:val="28"/>
          <w:u w:val="single"/>
          <w:lang w:val="el-GR"/>
        </w:rPr>
        <w:t>Α Π Ο Φ Α Σ Η</w:t>
      </w:r>
    </w:p>
    <w:p w14:paraId="38E4AAFB" w14:textId="77777777" w:rsidR="00A82C80" w:rsidRPr="00CD0D74" w:rsidRDefault="00A82C80" w:rsidP="00A82C80">
      <w:pPr>
        <w:rPr>
          <w:lang w:val="el-GR"/>
        </w:rPr>
      </w:pPr>
    </w:p>
    <w:p w14:paraId="5C77E9CE" w14:textId="47A7697B" w:rsidR="00A82C80" w:rsidRDefault="00A82C80" w:rsidP="00FF44B2">
      <w:pPr>
        <w:rPr>
          <w:rFonts w:ascii="Arial" w:hAnsi="Arial" w:cs="Arial"/>
          <w:sz w:val="28"/>
          <w:szCs w:val="28"/>
          <w:lang w:val="el-GR"/>
        </w:rPr>
      </w:pPr>
      <w:r w:rsidRPr="000D0A7B">
        <w:rPr>
          <w:rFonts w:ascii="Arial" w:hAnsi="Arial" w:cs="Arial"/>
          <w:sz w:val="28"/>
          <w:szCs w:val="28"/>
          <w:lang w:val="el-GR"/>
        </w:rPr>
        <w:t xml:space="preserve">    </w:t>
      </w:r>
      <w:r w:rsidRPr="00134FB4">
        <w:rPr>
          <w:rFonts w:ascii="Arial" w:hAnsi="Arial" w:cs="Arial"/>
          <w:b/>
          <w:sz w:val="28"/>
          <w:szCs w:val="28"/>
          <w:lang w:val="el-GR"/>
        </w:rPr>
        <w:t>ΙΩΑΝΝΙΔΗΣ, Δ.</w:t>
      </w:r>
      <w:r w:rsidRPr="00621310">
        <w:rPr>
          <w:rFonts w:ascii="Arial" w:hAnsi="Arial" w:cs="Arial"/>
          <w:sz w:val="28"/>
          <w:szCs w:val="28"/>
          <w:lang w:val="el-GR"/>
        </w:rPr>
        <w:t>:</w:t>
      </w:r>
      <w:r>
        <w:rPr>
          <w:rFonts w:ascii="Arial" w:hAnsi="Arial" w:cs="Arial"/>
          <w:sz w:val="28"/>
          <w:szCs w:val="28"/>
          <w:lang w:val="el-GR"/>
        </w:rPr>
        <w:t xml:space="preserve"> </w:t>
      </w:r>
      <w:r w:rsidR="00FF44B2">
        <w:rPr>
          <w:rFonts w:ascii="Arial" w:hAnsi="Arial" w:cs="Arial"/>
          <w:sz w:val="28"/>
          <w:szCs w:val="28"/>
          <w:lang w:val="el-GR"/>
        </w:rPr>
        <w:t xml:space="preserve">Η αγωγή </w:t>
      </w:r>
      <w:r w:rsidR="006642B3">
        <w:rPr>
          <w:rFonts w:ascii="Arial" w:hAnsi="Arial" w:cs="Arial"/>
          <w:sz w:val="28"/>
          <w:szCs w:val="28"/>
          <w:lang w:val="el-GR"/>
        </w:rPr>
        <w:t>η οποία εκδικάστηκε από το Επαρχιακό Δικαστήριο Λευκωσίας</w:t>
      </w:r>
      <w:r w:rsidR="000029C6" w:rsidRPr="000029C6">
        <w:rPr>
          <w:rFonts w:ascii="Arial" w:hAnsi="Arial" w:cs="Arial"/>
          <w:sz w:val="28"/>
          <w:szCs w:val="28"/>
          <w:lang w:val="el-GR"/>
        </w:rPr>
        <w:t>,</w:t>
      </w:r>
      <w:r w:rsidR="006642B3">
        <w:rPr>
          <w:rFonts w:ascii="Arial" w:hAnsi="Arial" w:cs="Arial"/>
          <w:sz w:val="28"/>
          <w:szCs w:val="28"/>
          <w:lang w:val="el-GR"/>
        </w:rPr>
        <w:t xml:space="preserve"> ήταν απλή. Η αξίωση της </w:t>
      </w:r>
      <w:proofErr w:type="spellStart"/>
      <w:r w:rsidR="006642B3">
        <w:rPr>
          <w:rFonts w:ascii="Arial" w:hAnsi="Arial" w:cs="Arial"/>
          <w:sz w:val="28"/>
          <w:szCs w:val="28"/>
          <w:lang w:val="el-GR"/>
        </w:rPr>
        <w:t>Εφεσείουσας</w:t>
      </w:r>
      <w:proofErr w:type="spellEnd"/>
      <w:r w:rsidR="006642B3">
        <w:rPr>
          <w:rFonts w:ascii="Arial" w:hAnsi="Arial" w:cs="Arial"/>
          <w:sz w:val="28"/>
          <w:szCs w:val="28"/>
          <w:lang w:val="el-GR"/>
        </w:rPr>
        <w:t xml:space="preserve"> εταιρείας </w:t>
      </w:r>
      <w:r w:rsidR="006642B3">
        <w:rPr>
          <w:rFonts w:ascii="Arial" w:hAnsi="Arial" w:cs="Arial"/>
          <w:sz w:val="28"/>
          <w:szCs w:val="28"/>
          <w:lang w:val="el-GR"/>
        </w:rPr>
        <w:lastRenderedPageBreak/>
        <w:t xml:space="preserve">αφορούσε σε ποσό ΛΚ4.000, με νόμιμο τόκο, δυνάμει δύο επιταγών (ΛΚ2.000 εκάστη), που αδιαμφισβήτητα </w:t>
      </w:r>
      <w:r w:rsidR="00B347D3">
        <w:rPr>
          <w:rFonts w:ascii="Arial" w:hAnsi="Arial" w:cs="Arial"/>
          <w:sz w:val="28"/>
          <w:szCs w:val="28"/>
          <w:lang w:val="el-GR"/>
        </w:rPr>
        <w:t>είχαν υπογραφεί</w:t>
      </w:r>
      <w:r w:rsidR="002018EA">
        <w:rPr>
          <w:rFonts w:ascii="Arial" w:hAnsi="Arial" w:cs="Arial"/>
          <w:sz w:val="28"/>
          <w:szCs w:val="28"/>
          <w:lang w:val="el-GR"/>
        </w:rPr>
        <w:t xml:space="preserve"> από τον Εφεσίβλητο</w:t>
      </w:r>
      <w:r w:rsidR="00B347D3">
        <w:rPr>
          <w:rFonts w:ascii="Arial" w:hAnsi="Arial" w:cs="Arial"/>
          <w:sz w:val="28"/>
          <w:szCs w:val="28"/>
          <w:lang w:val="el-GR"/>
        </w:rPr>
        <w:t xml:space="preserve"> </w:t>
      </w:r>
      <w:r w:rsidR="002018EA">
        <w:rPr>
          <w:rFonts w:ascii="Arial" w:hAnsi="Arial" w:cs="Arial"/>
          <w:sz w:val="28"/>
          <w:szCs w:val="28"/>
          <w:lang w:val="el-GR"/>
        </w:rPr>
        <w:t xml:space="preserve">με δικαιούχο την </w:t>
      </w:r>
      <w:proofErr w:type="spellStart"/>
      <w:r w:rsidR="002018EA">
        <w:rPr>
          <w:rFonts w:ascii="Arial" w:hAnsi="Arial" w:cs="Arial"/>
          <w:sz w:val="28"/>
          <w:szCs w:val="28"/>
          <w:lang w:val="el-GR"/>
        </w:rPr>
        <w:t>Εφεσείουσα</w:t>
      </w:r>
      <w:proofErr w:type="spellEnd"/>
      <w:r w:rsidR="002018EA">
        <w:rPr>
          <w:rFonts w:ascii="Arial" w:hAnsi="Arial" w:cs="Arial"/>
          <w:sz w:val="28"/>
          <w:szCs w:val="28"/>
          <w:lang w:val="el-GR"/>
        </w:rPr>
        <w:t xml:space="preserve"> εταιρεία</w:t>
      </w:r>
      <w:r w:rsidR="00B347D3">
        <w:rPr>
          <w:rFonts w:ascii="Arial" w:hAnsi="Arial" w:cs="Arial"/>
          <w:sz w:val="28"/>
          <w:szCs w:val="28"/>
          <w:lang w:val="el-GR"/>
        </w:rPr>
        <w:t xml:space="preserve">.  Δεν αμφισβητήθηκε ούτε ότι οι δύο </w:t>
      </w:r>
      <w:r w:rsidR="002018EA">
        <w:rPr>
          <w:rFonts w:ascii="Arial" w:hAnsi="Arial" w:cs="Arial"/>
          <w:sz w:val="28"/>
          <w:szCs w:val="28"/>
          <w:lang w:val="el-GR"/>
        </w:rPr>
        <w:t xml:space="preserve">αυτές </w:t>
      </w:r>
      <w:r w:rsidR="00B347D3">
        <w:rPr>
          <w:rFonts w:ascii="Arial" w:hAnsi="Arial" w:cs="Arial"/>
          <w:sz w:val="28"/>
          <w:szCs w:val="28"/>
          <w:lang w:val="el-GR"/>
        </w:rPr>
        <w:t xml:space="preserve">επιταγές παραδόθηκαν από τον Εφεσίβλητο στην </w:t>
      </w:r>
      <w:proofErr w:type="spellStart"/>
      <w:r w:rsidR="00B347D3">
        <w:rPr>
          <w:rFonts w:ascii="Arial" w:hAnsi="Arial" w:cs="Arial"/>
          <w:sz w:val="28"/>
          <w:szCs w:val="28"/>
          <w:lang w:val="el-GR"/>
        </w:rPr>
        <w:t>Εφεσείουσα</w:t>
      </w:r>
      <w:proofErr w:type="spellEnd"/>
      <w:r w:rsidR="00B347D3">
        <w:rPr>
          <w:rFonts w:ascii="Arial" w:hAnsi="Arial" w:cs="Arial"/>
          <w:sz w:val="28"/>
          <w:szCs w:val="28"/>
          <w:lang w:val="el-GR"/>
        </w:rPr>
        <w:t xml:space="preserve"> για </w:t>
      </w:r>
      <w:proofErr w:type="spellStart"/>
      <w:r w:rsidR="00B347D3">
        <w:rPr>
          <w:rFonts w:ascii="Arial" w:hAnsi="Arial" w:cs="Arial"/>
          <w:sz w:val="28"/>
          <w:szCs w:val="28"/>
          <w:lang w:val="el-GR"/>
        </w:rPr>
        <w:t>παρασχεθείσες</w:t>
      </w:r>
      <w:proofErr w:type="spellEnd"/>
      <w:r w:rsidR="00B347D3">
        <w:rPr>
          <w:rFonts w:ascii="Arial" w:hAnsi="Arial" w:cs="Arial"/>
          <w:sz w:val="28"/>
          <w:szCs w:val="28"/>
          <w:lang w:val="el-GR"/>
        </w:rPr>
        <w:t xml:space="preserve"> εκ μέρους της υπηρεσίες φωτισμού και ήχου</w:t>
      </w:r>
      <w:r w:rsidR="006D2EE0">
        <w:rPr>
          <w:rFonts w:ascii="Arial" w:hAnsi="Arial" w:cs="Arial"/>
          <w:sz w:val="28"/>
          <w:szCs w:val="28"/>
          <w:lang w:val="el-GR"/>
        </w:rPr>
        <w:t xml:space="preserve"> στις κ</w:t>
      </w:r>
      <w:r w:rsidR="00B347D3">
        <w:rPr>
          <w:rFonts w:ascii="Arial" w:hAnsi="Arial" w:cs="Arial"/>
          <w:sz w:val="28"/>
          <w:szCs w:val="28"/>
          <w:lang w:val="el-GR"/>
        </w:rPr>
        <w:t>αλλιτεχνικές εκδηλώσεις</w:t>
      </w:r>
      <w:r w:rsidR="006D2EE0">
        <w:rPr>
          <w:rFonts w:ascii="Arial" w:hAnsi="Arial" w:cs="Arial"/>
          <w:sz w:val="28"/>
          <w:szCs w:val="28"/>
          <w:lang w:val="el-GR"/>
        </w:rPr>
        <w:t xml:space="preserve"> που έλαβαν χώρα το 2007 </w:t>
      </w:r>
      <w:r w:rsidR="004C7325">
        <w:rPr>
          <w:rFonts w:ascii="Arial" w:hAnsi="Arial" w:cs="Arial"/>
          <w:sz w:val="28"/>
          <w:szCs w:val="28"/>
          <w:lang w:val="el-GR"/>
        </w:rPr>
        <w:t xml:space="preserve">με τον τίτλο </w:t>
      </w:r>
      <w:r w:rsidR="004C7325" w:rsidRPr="002018EA">
        <w:rPr>
          <w:rFonts w:ascii="Arial" w:hAnsi="Arial" w:cs="Arial"/>
          <w:i/>
          <w:iCs/>
          <w:sz w:val="28"/>
          <w:szCs w:val="28"/>
          <w:lang w:val="el-GR"/>
        </w:rPr>
        <w:t>«Στο φως του φεγγαριού»</w:t>
      </w:r>
      <w:r w:rsidR="006D2EE0" w:rsidRPr="002018EA">
        <w:rPr>
          <w:rFonts w:ascii="Arial" w:hAnsi="Arial" w:cs="Arial"/>
          <w:i/>
          <w:iCs/>
          <w:sz w:val="28"/>
          <w:szCs w:val="28"/>
          <w:lang w:val="el-GR"/>
        </w:rPr>
        <w:t>.</w:t>
      </w:r>
      <w:r w:rsidR="006D2EE0">
        <w:rPr>
          <w:rFonts w:ascii="Arial" w:hAnsi="Arial" w:cs="Arial"/>
          <w:sz w:val="28"/>
          <w:szCs w:val="28"/>
          <w:lang w:val="el-GR"/>
        </w:rPr>
        <w:t xml:space="preserve">  Τις εν λόγω εκδηλώσεις είχε αναλάβει </w:t>
      </w:r>
      <w:r w:rsidR="004C7325">
        <w:rPr>
          <w:rFonts w:ascii="Arial" w:hAnsi="Arial" w:cs="Arial"/>
          <w:sz w:val="28"/>
          <w:szCs w:val="28"/>
          <w:lang w:val="el-GR"/>
        </w:rPr>
        <w:t>να διεκπεραιώσει</w:t>
      </w:r>
      <w:r w:rsidR="006D2EE0">
        <w:rPr>
          <w:rFonts w:ascii="Arial" w:hAnsi="Arial" w:cs="Arial"/>
          <w:sz w:val="28"/>
          <w:szCs w:val="28"/>
          <w:lang w:val="el-GR"/>
        </w:rPr>
        <w:t xml:space="preserve"> </w:t>
      </w:r>
      <w:r w:rsidR="004C7325">
        <w:rPr>
          <w:rFonts w:ascii="Arial" w:hAnsi="Arial" w:cs="Arial"/>
          <w:sz w:val="28"/>
          <w:szCs w:val="28"/>
          <w:lang w:val="el-GR"/>
        </w:rPr>
        <w:t>η μη κερδοσκοπική</w:t>
      </w:r>
      <w:r w:rsidR="00B347D3">
        <w:rPr>
          <w:rFonts w:ascii="Arial" w:hAnsi="Arial" w:cs="Arial"/>
          <w:sz w:val="28"/>
          <w:szCs w:val="28"/>
          <w:lang w:val="el-GR"/>
        </w:rPr>
        <w:t xml:space="preserve"> εταιρεία του Εφεσίβλητου</w:t>
      </w:r>
      <w:r w:rsidR="004C7325">
        <w:rPr>
          <w:rFonts w:ascii="Arial" w:hAnsi="Arial" w:cs="Arial"/>
          <w:sz w:val="28"/>
          <w:szCs w:val="28"/>
          <w:lang w:val="el-GR"/>
        </w:rPr>
        <w:t xml:space="preserve">, </w:t>
      </w:r>
      <w:r w:rsidR="002018EA">
        <w:rPr>
          <w:rFonts w:ascii="Arial" w:hAnsi="Arial" w:cs="Arial"/>
          <w:sz w:val="28"/>
          <w:szCs w:val="28"/>
          <w:lang w:val="el-GR"/>
        </w:rPr>
        <w:t>«</w:t>
      </w:r>
      <w:r w:rsidR="004C7325">
        <w:rPr>
          <w:rFonts w:ascii="Arial" w:hAnsi="Arial" w:cs="Arial"/>
          <w:sz w:val="28"/>
          <w:szCs w:val="28"/>
          <w:lang w:val="el-GR"/>
        </w:rPr>
        <w:t>Πολιτιστική Εταιρεία ΙΩ</w:t>
      </w:r>
      <w:r w:rsidR="002018EA">
        <w:rPr>
          <w:rFonts w:ascii="Arial" w:hAnsi="Arial" w:cs="Arial"/>
          <w:sz w:val="28"/>
          <w:szCs w:val="28"/>
          <w:lang w:val="el-GR"/>
        </w:rPr>
        <w:t>»</w:t>
      </w:r>
      <w:r w:rsidR="006C0753">
        <w:rPr>
          <w:rFonts w:ascii="Arial" w:hAnsi="Arial" w:cs="Arial"/>
          <w:sz w:val="28"/>
          <w:szCs w:val="28"/>
          <w:lang w:val="el-GR"/>
        </w:rPr>
        <w:t>, σε συνεργασία με τον Δήμο Λευκωσίας και  πολλούς άλλους χορηγούς</w:t>
      </w:r>
      <w:r w:rsidR="006D2EE0">
        <w:rPr>
          <w:rFonts w:ascii="Arial" w:hAnsi="Arial" w:cs="Arial"/>
          <w:sz w:val="28"/>
          <w:szCs w:val="28"/>
          <w:lang w:val="el-GR"/>
        </w:rPr>
        <w:t>, που δεν ενδιαφέρουν</w:t>
      </w:r>
      <w:r w:rsidR="004C7325">
        <w:rPr>
          <w:rFonts w:ascii="Arial" w:hAnsi="Arial" w:cs="Arial"/>
          <w:sz w:val="28"/>
          <w:szCs w:val="28"/>
          <w:lang w:val="el-GR"/>
        </w:rPr>
        <w:t>.</w:t>
      </w:r>
      <w:r w:rsidR="006D2EE0">
        <w:rPr>
          <w:rFonts w:ascii="Arial" w:hAnsi="Arial" w:cs="Arial"/>
          <w:sz w:val="28"/>
          <w:szCs w:val="28"/>
          <w:lang w:val="el-GR"/>
        </w:rPr>
        <w:t xml:space="preserve"> Τέλος, ήταν κοινό έδαφος πως οι δύο επιταγές </w:t>
      </w:r>
      <w:r w:rsidR="000029C6">
        <w:rPr>
          <w:rFonts w:ascii="Arial" w:hAnsi="Arial" w:cs="Arial"/>
          <w:sz w:val="28"/>
          <w:szCs w:val="28"/>
          <w:lang w:val="el-GR"/>
        </w:rPr>
        <w:t xml:space="preserve">παρουσιάστηκαν δεόντως για εξαργύρωση από την </w:t>
      </w:r>
      <w:proofErr w:type="spellStart"/>
      <w:r w:rsidR="000029C6">
        <w:rPr>
          <w:rFonts w:ascii="Arial" w:hAnsi="Arial" w:cs="Arial"/>
          <w:sz w:val="28"/>
          <w:szCs w:val="28"/>
          <w:lang w:val="el-GR"/>
        </w:rPr>
        <w:t>Εφεσείουσα</w:t>
      </w:r>
      <w:proofErr w:type="spellEnd"/>
      <w:r w:rsidR="000029C6">
        <w:rPr>
          <w:rFonts w:ascii="Arial" w:hAnsi="Arial" w:cs="Arial"/>
          <w:sz w:val="28"/>
          <w:szCs w:val="28"/>
          <w:lang w:val="el-GR"/>
        </w:rPr>
        <w:t>,</w:t>
      </w:r>
      <w:r w:rsidR="006D2EE0">
        <w:rPr>
          <w:rFonts w:ascii="Arial" w:hAnsi="Arial" w:cs="Arial"/>
          <w:sz w:val="28"/>
          <w:szCs w:val="28"/>
          <w:lang w:val="el-GR"/>
        </w:rPr>
        <w:t xml:space="preserve"> πλην όμως αυτές δεν τιμήθηκαν για λόγους που αφορούσαν στον Εφεσίβλητο, και στους οποίους θα κάνουμε αναφορά αμέσως πιο κάτω. </w:t>
      </w:r>
    </w:p>
    <w:p w14:paraId="4CAAC5DB" w14:textId="77777777" w:rsidR="006C0753" w:rsidRDefault="006C0753" w:rsidP="00FF44B2">
      <w:pPr>
        <w:rPr>
          <w:rFonts w:ascii="Arial" w:hAnsi="Arial" w:cs="Arial"/>
          <w:sz w:val="28"/>
          <w:szCs w:val="28"/>
          <w:lang w:val="el-GR"/>
        </w:rPr>
      </w:pPr>
    </w:p>
    <w:p w14:paraId="030DE18F" w14:textId="63495928" w:rsidR="006C0753" w:rsidRPr="006C0753" w:rsidRDefault="006C0753" w:rsidP="000029C6">
      <w:pPr>
        <w:ind w:firstLine="284"/>
        <w:rPr>
          <w:rFonts w:ascii="Arial" w:hAnsi="Arial" w:cs="Arial"/>
          <w:sz w:val="28"/>
          <w:szCs w:val="28"/>
          <w:lang w:val="el-GR"/>
        </w:rPr>
      </w:pPr>
      <w:r>
        <w:rPr>
          <w:rFonts w:ascii="Arial" w:hAnsi="Arial" w:cs="Arial"/>
          <w:sz w:val="28"/>
          <w:szCs w:val="28"/>
          <w:lang w:val="el-GR"/>
        </w:rPr>
        <w:t>Αναφέρο</w:t>
      </w:r>
      <w:r w:rsidR="006D2EE0">
        <w:rPr>
          <w:rFonts w:ascii="Arial" w:hAnsi="Arial" w:cs="Arial"/>
          <w:sz w:val="28"/>
          <w:szCs w:val="28"/>
          <w:lang w:val="el-GR"/>
        </w:rPr>
        <w:t>υ</w:t>
      </w:r>
      <w:r>
        <w:rPr>
          <w:rFonts w:ascii="Arial" w:hAnsi="Arial" w:cs="Arial"/>
          <w:sz w:val="28"/>
          <w:szCs w:val="28"/>
          <w:lang w:val="el-GR"/>
        </w:rPr>
        <w:t xml:space="preserve">με από τώρα, το αυτονόητο, ότι οι πληρωμές που διενεργούνται με την έκδοση επιταγών είναι ουσιαστικά πληρωμές τοις μετρητοίς. </w:t>
      </w:r>
      <w:proofErr w:type="spellStart"/>
      <w:r>
        <w:rPr>
          <w:rFonts w:ascii="Arial" w:hAnsi="Arial" w:cs="Arial"/>
          <w:sz w:val="28"/>
          <w:szCs w:val="28"/>
          <w:lang w:val="el-GR"/>
        </w:rPr>
        <w:t>Κατ</w:t>
      </w:r>
      <w:proofErr w:type="spellEnd"/>
      <w:r>
        <w:rPr>
          <w:rFonts w:ascii="Arial" w:hAnsi="Arial" w:cs="Arial"/>
          <w:sz w:val="28"/>
          <w:szCs w:val="28"/>
          <w:lang w:val="el-GR"/>
        </w:rPr>
        <w:t xml:space="preserve">΄ επέκταση, σε αγωγές που έχουν ως βάση τη μη τίμηση </w:t>
      </w:r>
      <w:proofErr w:type="spellStart"/>
      <w:r>
        <w:rPr>
          <w:rFonts w:ascii="Arial" w:hAnsi="Arial" w:cs="Arial"/>
          <w:sz w:val="28"/>
          <w:szCs w:val="28"/>
          <w:lang w:val="el-GR"/>
        </w:rPr>
        <w:t>εκδοθ</w:t>
      </w:r>
      <w:r w:rsidR="00F20550">
        <w:rPr>
          <w:rFonts w:ascii="Arial" w:hAnsi="Arial" w:cs="Arial"/>
          <w:sz w:val="28"/>
          <w:szCs w:val="28"/>
          <w:lang w:val="el-GR"/>
        </w:rPr>
        <w:t>εισών</w:t>
      </w:r>
      <w:proofErr w:type="spellEnd"/>
      <w:r w:rsidR="00F97EC0">
        <w:rPr>
          <w:rFonts w:ascii="Arial" w:hAnsi="Arial" w:cs="Arial"/>
          <w:sz w:val="28"/>
          <w:szCs w:val="28"/>
          <w:lang w:val="el-GR"/>
        </w:rPr>
        <w:t xml:space="preserve"> </w:t>
      </w:r>
      <w:r>
        <w:rPr>
          <w:rFonts w:ascii="Arial" w:hAnsi="Arial" w:cs="Arial"/>
          <w:sz w:val="28"/>
          <w:szCs w:val="28"/>
          <w:lang w:val="el-GR"/>
        </w:rPr>
        <w:t>επιταγών</w:t>
      </w:r>
      <w:r w:rsidR="00C45D1D">
        <w:rPr>
          <w:rFonts w:ascii="Arial" w:hAnsi="Arial" w:cs="Arial"/>
          <w:sz w:val="28"/>
          <w:szCs w:val="28"/>
          <w:lang w:val="el-GR"/>
        </w:rPr>
        <w:t xml:space="preserve">, </w:t>
      </w:r>
      <w:r>
        <w:rPr>
          <w:rFonts w:ascii="Arial" w:hAnsi="Arial" w:cs="Arial"/>
          <w:sz w:val="28"/>
          <w:szCs w:val="28"/>
          <w:lang w:val="el-GR"/>
        </w:rPr>
        <w:t>οι υπερασπίσεις είναι συγκεκριμένες</w:t>
      </w:r>
      <w:r w:rsidR="000029C6">
        <w:rPr>
          <w:rFonts w:ascii="Arial" w:hAnsi="Arial" w:cs="Arial"/>
          <w:sz w:val="28"/>
          <w:szCs w:val="28"/>
          <w:lang w:val="el-GR"/>
        </w:rPr>
        <w:t xml:space="preserve"> </w:t>
      </w:r>
      <w:r w:rsidRPr="00A95BAE">
        <w:rPr>
          <w:rFonts w:ascii="Arial" w:hAnsi="Arial" w:cs="Arial"/>
          <w:i/>
          <w:iCs/>
          <w:sz w:val="28"/>
          <w:szCs w:val="28"/>
          <w:lang w:val="el-GR"/>
        </w:rPr>
        <w:t>(</w:t>
      </w:r>
      <w:r w:rsidRPr="00A95BAE">
        <w:rPr>
          <w:rFonts w:ascii="Arial" w:hAnsi="Arial" w:cs="Arial"/>
          <w:sz w:val="28"/>
          <w:szCs w:val="28"/>
          <w:lang w:val="el-GR"/>
        </w:rPr>
        <w:t>Βλ.</w:t>
      </w:r>
      <w:r>
        <w:rPr>
          <w:rFonts w:ascii="Arial" w:hAnsi="Arial" w:cs="Arial"/>
          <w:b/>
          <w:bCs/>
          <w:i/>
          <w:iCs/>
          <w:sz w:val="28"/>
          <w:szCs w:val="28"/>
          <w:lang w:val="el-GR"/>
        </w:rPr>
        <w:t xml:space="preserve"> </w:t>
      </w:r>
      <w:proofErr w:type="spellStart"/>
      <w:r>
        <w:rPr>
          <w:rFonts w:ascii="Arial" w:hAnsi="Arial" w:cs="Arial"/>
          <w:b/>
          <w:bCs/>
          <w:i/>
          <w:iCs/>
          <w:sz w:val="28"/>
          <w:szCs w:val="28"/>
          <w:lang w:val="en-US"/>
        </w:rPr>
        <w:t>Heatron</w:t>
      </w:r>
      <w:proofErr w:type="spellEnd"/>
      <w:r w:rsidRPr="006C0753">
        <w:rPr>
          <w:rFonts w:ascii="Arial" w:hAnsi="Arial" w:cs="Arial"/>
          <w:b/>
          <w:bCs/>
          <w:i/>
          <w:iCs/>
          <w:sz w:val="28"/>
          <w:szCs w:val="28"/>
          <w:lang w:val="el-GR"/>
        </w:rPr>
        <w:t xml:space="preserve"> </w:t>
      </w:r>
      <w:r>
        <w:rPr>
          <w:rFonts w:ascii="Arial" w:hAnsi="Arial" w:cs="Arial"/>
          <w:b/>
          <w:bCs/>
          <w:i/>
          <w:iCs/>
          <w:sz w:val="28"/>
          <w:szCs w:val="28"/>
          <w:lang w:val="en-US"/>
        </w:rPr>
        <w:t>Co</w:t>
      </w:r>
      <w:r w:rsidRPr="006C0753">
        <w:rPr>
          <w:rFonts w:ascii="Arial" w:hAnsi="Arial" w:cs="Arial"/>
          <w:b/>
          <w:bCs/>
          <w:i/>
          <w:iCs/>
          <w:sz w:val="28"/>
          <w:szCs w:val="28"/>
          <w:lang w:val="el-GR"/>
        </w:rPr>
        <w:t xml:space="preserve"> </w:t>
      </w:r>
      <w:r>
        <w:rPr>
          <w:rFonts w:ascii="Arial" w:hAnsi="Arial" w:cs="Arial"/>
          <w:b/>
          <w:bCs/>
          <w:i/>
          <w:iCs/>
          <w:sz w:val="28"/>
          <w:szCs w:val="28"/>
          <w:lang w:val="en-US"/>
        </w:rPr>
        <w:t>Ltd</w:t>
      </w:r>
      <w:r w:rsidRPr="006C0753">
        <w:rPr>
          <w:rFonts w:ascii="Arial" w:hAnsi="Arial" w:cs="Arial"/>
          <w:b/>
          <w:bCs/>
          <w:i/>
          <w:iCs/>
          <w:sz w:val="28"/>
          <w:szCs w:val="28"/>
          <w:lang w:val="el-GR"/>
        </w:rPr>
        <w:t xml:space="preserve"> </w:t>
      </w:r>
      <w:r>
        <w:rPr>
          <w:rFonts w:ascii="Arial" w:hAnsi="Arial" w:cs="Arial"/>
          <w:b/>
          <w:bCs/>
          <w:i/>
          <w:iCs/>
          <w:sz w:val="28"/>
          <w:szCs w:val="28"/>
          <w:lang w:val="en-US"/>
        </w:rPr>
        <w:t>v</w:t>
      </w:r>
      <w:r w:rsidRPr="006C0753">
        <w:rPr>
          <w:rFonts w:ascii="Arial" w:hAnsi="Arial" w:cs="Arial"/>
          <w:b/>
          <w:bCs/>
          <w:i/>
          <w:iCs/>
          <w:sz w:val="28"/>
          <w:szCs w:val="28"/>
          <w:lang w:val="el-GR"/>
        </w:rPr>
        <w:t xml:space="preserve">. </w:t>
      </w:r>
      <w:proofErr w:type="spellStart"/>
      <w:r>
        <w:rPr>
          <w:rFonts w:ascii="Arial" w:hAnsi="Arial" w:cs="Arial"/>
          <w:b/>
          <w:bCs/>
          <w:i/>
          <w:iCs/>
          <w:sz w:val="28"/>
          <w:szCs w:val="28"/>
          <w:lang w:val="el-GR"/>
        </w:rPr>
        <w:t>Σωκράτους</w:t>
      </w:r>
      <w:proofErr w:type="spellEnd"/>
      <w:r>
        <w:rPr>
          <w:rFonts w:ascii="Arial" w:hAnsi="Arial" w:cs="Arial"/>
          <w:b/>
          <w:bCs/>
          <w:i/>
          <w:iCs/>
          <w:sz w:val="28"/>
          <w:szCs w:val="28"/>
          <w:lang w:val="el-GR"/>
        </w:rPr>
        <w:t xml:space="preserve"> (2012)1(Β) Α.Α.Δ. </w:t>
      </w:r>
      <w:r w:rsidRPr="00A95BAE">
        <w:rPr>
          <w:rFonts w:ascii="Arial" w:hAnsi="Arial" w:cs="Arial"/>
          <w:i/>
          <w:iCs/>
          <w:sz w:val="28"/>
          <w:szCs w:val="28"/>
          <w:lang w:val="el-GR"/>
        </w:rPr>
        <w:t>1034)</w:t>
      </w:r>
      <w:r w:rsidRPr="00A95BAE">
        <w:rPr>
          <w:rFonts w:ascii="Arial" w:hAnsi="Arial" w:cs="Arial"/>
          <w:sz w:val="28"/>
          <w:szCs w:val="28"/>
          <w:lang w:val="el-GR"/>
        </w:rPr>
        <w:t xml:space="preserve">. </w:t>
      </w:r>
      <w:r w:rsidRPr="006C0753">
        <w:rPr>
          <w:rFonts w:ascii="Arial" w:hAnsi="Arial" w:cs="Arial"/>
          <w:b/>
          <w:bCs/>
          <w:i/>
          <w:iCs/>
          <w:sz w:val="28"/>
          <w:szCs w:val="28"/>
          <w:lang w:val="el-GR"/>
        </w:rPr>
        <w:t xml:space="preserve"> </w:t>
      </w:r>
    </w:p>
    <w:p w14:paraId="1DA44C49" w14:textId="77777777" w:rsidR="00B347D3" w:rsidRDefault="00B347D3" w:rsidP="00FF44B2">
      <w:pPr>
        <w:rPr>
          <w:rFonts w:ascii="Arial" w:hAnsi="Arial" w:cs="Arial"/>
          <w:sz w:val="28"/>
          <w:szCs w:val="28"/>
          <w:lang w:val="el-GR"/>
        </w:rPr>
      </w:pPr>
    </w:p>
    <w:p w14:paraId="65537730" w14:textId="0742D829" w:rsidR="00B347D3" w:rsidRPr="00F02EBA" w:rsidRDefault="00C45D1D" w:rsidP="00B347D3">
      <w:pPr>
        <w:ind w:firstLine="284"/>
        <w:rPr>
          <w:rFonts w:ascii="Arial" w:hAnsi="Arial" w:cs="Arial"/>
          <w:sz w:val="28"/>
          <w:szCs w:val="28"/>
          <w:lang w:val="en-US"/>
        </w:rPr>
      </w:pPr>
      <w:r>
        <w:rPr>
          <w:rFonts w:ascii="Arial" w:hAnsi="Arial" w:cs="Arial"/>
          <w:sz w:val="28"/>
          <w:szCs w:val="28"/>
          <w:lang w:val="el-GR"/>
        </w:rPr>
        <w:t>Εν προκειμένω, ήταν</w:t>
      </w:r>
      <w:r w:rsidR="00B347D3">
        <w:rPr>
          <w:rFonts w:ascii="Arial" w:hAnsi="Arial" w:cs="Arial"/>
          <w:sz w:val="28"/>
          <w:szCs w:val="28"/>
          <w:lang w:val="el-GR"/>
        </w:rPr>
        <w:t xml:space="preserve"> η </w:t>
      </w:r>
      <w:proofErr w:type="spellStart"/>
      <w:r w:rsidR="00B347D3">
        <w:rPr>
          <w:rFonts w:ascii="Arial" w:hAnsi="Arial" w:cs="Arial"/>
          <w:sz w:val="28"/>
          <w:szCs w:val="28"/>
          <w:lang w:val="el-GR"/>
        </w:rPr>
        <w:t>δικογραφημένη</w:t>
      </w:r>
      <w:proofErr w:type="spellEnd"/>
      <w:r w:rsidR="00B347D3">
        <w:rPr>
          <w:rFonts w:ascii="Arial" w:hAnsi="Arial" w:cs="Arial"/>
          <w:sz w:val="28"/>
          <w:szCs w:val="28"/>
          <w:lang w:val="el-GR"/>
        </w:rPr>
        <w:t xml:space="preserve"> θέση του Εφεσίβλητου πως αυτός προκάλεσε τη μη πληρωμή των δύο επιταγών,</w:t>
      </w:r>
      <w:r w:rsidR="000029C6">
        <w:rPr>
          <w:rFonts w:ascii="Arial" w:hAnsi="Arial" w:cs="Arial"/>
          <w:sz w:val="28"/>
          <w:szCs w:val="28"/>
          <w:lang w:val="el-GR"/>
        </w:rPr>
        <w:t xml:space="preserve"> </w:t>
      </w:r>
      <w:r w:rsidR="00B347D3">
        <w:rPr>
          <w:rFonts w:ascii="Arial" w:hAnsi="Arial" w:cs="Arial"/>
          <w:sz w:val="28"/>
          <w:szCs w:val="28"/>
          <w:lang w:val="el-GR"/>
        </w:rPr>
        <w:t xml:space="preserve">επειδή η </w:t>
      </w:r>
      <w:proofErr w:type="spellStart"/>
      <w:r w:rsidR="00B347D3">
        <w:rPr>
          <w:rFonts w:ascii="Arial" w:hAnsi="Arial" w:cs="Arial"/>
          <w:sz w:val="28"/>
          <w:szCs w:val="28"/>
          <w:lang w:val="el-GR"/>
        </w:rPr>
        <w:lastRenderedPageBreak/>
        <w:t>Εφεσείουσα</w:t>
      </w:r>
      <w:proofErr w:type="spellEnd"/>
      <w:r w:rsidR="00B347D3">
        <w:rPr>
          <w:rFonts w:ascii="Arial" w:hAnsi="Arial" w:cs="Arial"/>
          <w:sz w:val="28"/>
          <w:szCs w:val="28"/>
          <w:lang w:val="el-GR"/>
        </w:rPr>
        <w:t xml:space="preserve"> παραβίασε ρητούς και/ή </w:t>
      </w:r>
      <w:proofErr w:type="spellStart"/>
      <w:r w:rsidR="00B347D3">
        <w:rPr>
          <w:rFonts w:ascii="Arial" w:hAnsi="Arial" w:cs="Arial"/>
          <w:sz w:val="28"/>
          <w:szCs w:val="28"/>
          <w:lang w:val="el-GR"/>
        </w:rPr>
        <w:t>εξυπακουόμενους</w:t>
      </w:r>
      <w:proofErr w:type="spellEnd"/>
      <w:r w:rsidR="00B347D3">
        <w:rPr>
          <w:rFonts w:ascii="Arial" w:hAnsi="Arial" w:cs="Arial"/>
          <w:sz w:val="28"/>
          <w:szCs w:val="28"/>
          <w:lang w:val="el-GR"/>
        </w:rPr>
        <w:t xml:space="preserve"> όρους της συμφωνίας παροχής των πιο πάνω υπηρεσιών. Παραθέτουμε αυτολεξεί το περιεχόμενο των </w:t>
      </w:r>
      <w:proofErr w:type="spellStart"/>
      <w:r w:rsidR="00B347D3">
        <w:rPr>
          <w:rFonts w:ascii="Arial" w:hAnsi="Arial" w:cs="Arial"/>
          <w:sz w:val="28"/>
          <w:szCs w:val="28"/>
          <w:lang w:val="el-GR"/>
        </w:rPr>
        <w:t>παραγρ</w:t>
      </w:r>
      <w:proofErr w:type="spellEnd"/>
      <w:r w:rsidR="00B347D3">
        <w:rPr>
          <w:rFonts w:ascii="Arial" w:hAnsi="Arial" w:cs="Arial"/>
          <w:sz w:val="28"/>
          <w:szCs w:val="28"/>
          <w:lang w:val="el-GR"/>
        </w:rPr>
        <w:t xml:space="preserve">. 15 και 16 </w:t>
      </w:r>
      <w:r w:rsidR="000029C6">
        <w:rPr>
          <w:rFonts w:ascii="Arial" w:hAnsi="Arial" w:cs="Arial"/>
          <w:sz w:val="28"/>
          <w:szCs w:val="28"/>
          <w:lang w:val="el-GR"/>
        </w:rPr>
        <w:t>από το δικόγραφό του</w:t>
      </w:r>
      <w:r w:rsidR="00F02EBA">
        <w:rPr>
          <w:rFonts w:ascii="Arial" w:hAnsi="Arial" w:cs="Arial"/>
          <w:sz w:val="28"/>
          <w:szCs w:val="28"/>
          <w:lang w:val="en-US"/>
        </w:rPr>
        <w:t>:</w:t>
      </w:r>
    </w:p>
    <w:p w14:paraId="67CB78A4" w14:textId="77777777" w:rsidR="00496D7D" w:rsidRDefault="00496D7D" w:rsidP="00B347D3">
      <w:pPr>
        <w:ind w:firstLine="284"/>
        <w:rPr>
          <w:rFonts w:ascii="Arial" w:hAnsi="Arial" w:cs="Arial"/>
          <w:sz w:val="28"/>
          <w:szCs w:val="28"/>
          <w:lang w:val="el-GR"/>
        </w:rPr>
      </w:pPr>
    </w:p>
    <w:p w14:paraId="3E774BB4" w14:textId="77777777" w:rsidR="002408B6" w:rsidRPr="00C837F1" w:rsidRDefault="00496D7D" w:rsidP="006F4AA5">
      <w:pPr>
        <w:spacing w:line="240" w:lineRule="auto"/>
        <w:ind w:left="709" w:hanging="142"/>
        <w:rPr>
          <w:rFonts w:ascii="Arial" w:hAnsi="Arial" w:cs="Arial"/>
          <w:i/>
          <w:iCs/>
          <w:sz w:val="28"/>
          <w:szCs w:val="28"/>
          <w:lang w:val="el-GR"/>
        </w:rPr>
      </w:pPr>
      <w:r w:rsidRPr="00C837F1">
        <w:rPr>
          <w:rFonts w:ascii="Arial" w:hAnsi="Arial" w:cs="Arial"/>
          <w:i/>
          <w:iCs/>
          <w:sz w:val="28"/>
          <w:szCs w:val="28"/>
          <w:lang w:val="el-GR"/>
        </w:rPr>
        <w:t xml:space="preserve">«15. Λόγω της παραβίασης ρητών και/ή </w:t>
      </w:r>
      <w:proofErr w:type="spellStart"/>
      <w:r w:rsidRPr="00C837F1">
        <w:rPr>
          <w:rFonts w:ascii="Arial" w:hAnsi="Arial" w:cs="Arial"/>
          <w:i/>
          <w:iCs/>
          <w:sz w:val="28"/>
          <w:szCs w:val="28"/>
          <w:lang w:val="el-GR"/>
        </w:rPr>
        <w:t>εξυπακ</w:t>
      </w:r>
      <w:r w:rsidR="006F4AA5" w:rsidRPr="00C837F1">
        <w:rPr>
          <w:rFonts w:ascii="Arial" w:hAnsi="Arial" w:cs="Arial"/>
          <w:i/>
          <w:iCs/>
          <w:sz w:val="28"/>
          <w:szCs w:val="28"/>
          <w:lang w:val="el-GR"/>
        </w:rPr>
        <w:t>οούμενων</w:t>
      </w:r>
      <w:proofErr w:type="spellEnd"/>
      <w:r w:rsidR="006F4AA5" w:rsidRPr="00C837F1">
        <w:rPr>
          <w:rFonts w:ascii="Arial" w:hAnsi="Arial" w:cs="Arial"/>
          <w:i/>
          <w:iCs/>
          <w:sz w:val="28"/>
          <w:szCs w:val="28"/>
          <w:lang w:val="el-GR"/>
        </w:rPr>
        <w:t xml:space="preserve"> όρων της συμφωνίας της Ενάγουσας με την ΕΤΑΙΡΕΙΑ και/ή της αναφερόμενης συμπεριφοράς και/ή των πράξεων και/ή</w:t>
      </w:r>
      <w:r w:rsidR="002408B6" w:rsidRPr="00C837F1">
        <w:rPr>
          <w:rFonts w:ascii="Arial" w:hAnsi="Arial" w:cs="Arial"/>
          <w:i/>
          <w:iCs/>
          <w:sz w:val="28"/>
          <w:szCs w:val="28"/>
          <w:lang w:val="el-GR"/>
        </w:rPr>
        <w:t xml:space="preserve"> των παραλείψεων της Ενάγουσας:</w:t>
      </w:r>
    </w:p>
    <w:p w14:paraId="766F2184" w14:textId="77777777" w:rsidR="002408B6" w:rsidRPr="00C837F1" w:rsidRDefault="002408B6" w:rsidP="006F4AA5">
      <w:pPr>
        <w:spacing w:line="240" w:lineRule="auto"/>
        <w:ind w:left="709" w:hanging="142"/>
        <w:rPr>
          <w:rFonts w:ascii="Arial" w:hAnsi="Arial" w:cs="Arial"/>
          <w:i/>
          <w:iCs/>
          <w:sz w:val="28"/>
          <w:szCs w:val="28"/>
          <w:lang w:val="el-GR"/>
        </w:rPr>
      </w:pPr>
    </w:p>
    <w:p w14:paraId="735A6B61" w14:textId="5EE96CB4" w:rsidR="002408B6" w:rsidRPr="00C837F1"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 xml:space="preserve"> (α)</w:t>
      </w:r>
      <w:r w:rsidRPr="00C837F1">
        <w:rPr>
          <w:rFonts w:ascii="Arial" w:hAnsi="Arial" w:cs="Arial"/>
          <w:i/>
          <w:iCs/>
          <w:sz w:val="28"/>
          <w:szCs w:val="28"/>
          <w:lang w:val="el-GR"/>
        </w:rPr>
        <w:tab/>
        <w:t xml:space="preserve">Η ΕΤΑΙΡΕΙΑ λόγω της κακής ποιότητας και/ή καταστροφής του </w:t>
      </w:r>
      <w:proofErr w:type="spellStart"/>
      <w:r w:rsidRPr="00C837F1">
        <w:rPr>
          <w:rFonts w:ascii="Arial" w:hAnsi="Arial" w:cs="Arial"/>
          <w:i/>
          <w:iCs/>
          <w:sz w:val="28"/>
          <w:szCs w:val="28"/>
          <w:lang w:val="el-GR"/>
        </w:rPr>
        <w:t>οπτικογραφημένου</w:t>
      </w:r>
      <w:proofErr w:type="spellEnd"/>
      <w:r w:rsidRPr="00C837F1">
        <w:rPr>
          <w:rFonts w:ascii="Arial" w:hAnsi="Arial" w:cs="Arial"/>
          <w:i/>
          <w:iCs/>
          <w:sz w:val="28"/>
          <w:szCs w:val="28"/>
          <w:lang w:val="el-GR"/>
        </w:rPr>
        <w:t xml:space="preserve"> προϊόντος των συναυλιών λόγω υπαιτιότητας της Ενάγουσας, έχει υποστεί ειδι</w:t>
      </w:r>
      <w:r w:rsidR="000110CB" w:rsidRPr="00C837F1">
        <w:rPr>
          <w:rFonts w:ascii="Arial" w:hAnsi="Arial" w:cs="Arial"/>
          <w:i/>
          <w:iCs/>
          <w:sz w:val="28"/>
          <w:szCs w:val="28"/>
          <w:lang w:val="el-GR"/>
        </w:rPr>
        <w:t>κ</w:t>
      </w:r>
      <w:r w:rsidRPr="00C837F1">
        <w:rPr>
          <w:rFonts w:ascii="Arial" w:hAnsi="Arial" w:cs="Arial"/>
          <w:i/>
          <w:iCs/>
          <w:sz w:val="28"/>
          <w:szCs w:val="28"/>
          <w:lang w:val="el-GR"/>
        </w:rPr>
        <w:t>ές ζημιές και/ή έχει απωλέσει το ποσό των €28.000-, καθ΄ ότι είχε εξασφαλίσει και/ή κατέληξε σε συμφωνία με τον Ελληνικό Ραδιοτηλεοπτικό Σταθμό ΑΡΧΙΠΕΛΑΓΟΣ ΡΑΔΙΟΤΗΛΕΟΠΤΙΚΗ Α.Ε., την πώληση των δικαιωμάτων απεριορίστων μεταδόσεων των τριών μουσι</w:t>
      </w:r>
      <w:r w:rsidR="000110CB" w:rsidRPr="00C837F1">
        <w:rPr>
          <w:rFonts w:ascii="Arial" w:hAnsi="Arial" w:cs="Arial"/>
          <w:i/>
          <w:iCs/>
          <w:sz w:val="28"/>
          <w:szCs w:val="28"/>
          <w:lang w:val="el-GR"/>
        </w:rPr>
        <w:t>κ</w:t>
      </w:r>
      <w:r w:rsidRPr="00C837F1">
        <w:rPr>
          <w:rFonts w:ascii="Arial" w:hAnsi="Arial" w:cs="Arial"/>
          <w:i/>
          <w:iCs/>
          <w:sz w:val="28"/>
          <w:szCs w:val="28"/>
          <w:lang w:val="el-GR"/>
        </w:rPr>
        <w:t xml:space="preserve">ών εκδηλώσεων έναντι του ποσού των €13.000, καθώς και τα δικαιώματα αναπαραγωγής και εκμετάλλευσης κασετών, </w:t>
      </w:r>
      <w:r w:rsidRPr="00C837F1">
        <w:rPr>
          <w:rFonts w:ascii="Arial" w:hAnsi="Arial" w:cs="Arial"/>
          <w:i/>
          <w:iCs/>
          <w:sz w:val="28"/>
          <w:szCs w:val="28"/>
          <w:lang w:val="en-US"/>
        </w:rPr>
        <w:t>CD</w:t>
      </w:r>
      <w:r w:rsidRPr="00C837F1">
        <w:rPr>
          <w:rFonts w:ascii="Arial" w:hAnsi="Arial" w:cs="Arial"/>
          <w:i/>
          <w:iCs/>
          <w:sz w:val="28"/>
          <w:szCs w:val="28"/>
          <w:lang w:val="el-GR"/>
        </w:rPr>
        <w:t xml:space="preserve"> και </w:t>
      </w:r>
      <w:r w:rsidRPr="00C837F1">
        <w:rPr>
          <w:rFonts w:ascii="Arial" w:hAnsi="Arial" w:cs="Arial"/>
          <w:i/>
          <w:iCs/>
          <w:sz w:val="28"/>
          <w:szCs w:val="28"/>
          <w:lang w:val="en-US"/>
        </w:rPr>
        <w:t>DVD</w:t>
      </w:r>
      <w:r w:rsidRPr="00C837F1">
        <w:rPr>
          <w:rFonts w:ascii="Arial" w:hAnsi="Arial" w:cs="Arial"/>
          <w:i/>
          <w:iCs/>
          <w:sz w:val="28"/>
          <w:szCs w:val="28"/>
          <w:lang w:val="el-GR"/>
        </w:rPr>
        <w:t xml:space="preserve"> για τις τρεις συναυλίες έναντι του ποσού των €15.000-.</w:t>
      </w:r>
    </w:p>
    <w:p w14:paraId="318013AA" w14:textId="77777777" w:rsidR="002408B6" w:rsidRPr="00C837F1" w:rsidRDefault="002408B6" w:rsidP="002408B6">
      <w:pPr>
        <w:spacing w:line="240" w:lineRule="auto"/>
        <w:ind w:left="1134" w:hanging="567"/>
        <w:rPr>
          <w:rFonts w:ascii="Arial" w:hAnsi="Arial" w:cs="Arial"/>
          <w:i/>
          <w:iCs/>
          <w:sz w:val="28"/>
          <w:szCs w:val="28"/>
          <w:lang w:val="el-GR"/>
        </w:rPr>
      </w:pPr>
    </w:p>
    <w:p w14:paraId="22F89447" w14:textId="77777777" w:rsidR="002408B6" w:rsidRPr="00C837F1"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(β)</w:t>
      </w:r>
      <w:r w:rsidRPr="00C837F1">
        <w:rPr>
          <w:rFonts w:ascii="Arial" w:hAnsi="Arial" w:cs="Arial"/>
          <w:i/>
          <w:iCs/>
          <w:sz w:val="28"/>
          <w:szCs w:val="28"/>
          <w:lang w:val="el-GR"/>
        </w:rPr>
        <w:tab/>
        <w:t>Έχει πληγεί η αξιοπιστία και το κύρος της ΕΤΑΙΡΕΙΑΣ, με αποτέλεσμα να δεχθεί επικρίσεις και στη συνέχεια να αντιμετωπίζεται αρνητικά από τους συνεργάτες της, τους καλλιτεχνικούς κύκλους, το κοινό κ.ά., με αποτέλεσμα να έχει υποστεί γενικές ζημιές.</w:t>
      </w:r>
    </w:p>
    <w:p w14:paraId="54640444" w14:textId="77777777" w:rsidR="002408B6" w:rsidRPr="00C837F1" w:rsidRDefault="002408B6" w:rsidP="002408B6">
      <w:pPr>
        <w:spacing w:line="240" w:lineRule="auto"/>
        <w:ind w:left="1134" w:hanging="567"/>
        <w:rPr>
          <w:rFonts w:ascii="Arial" w:hAnsi="Arial" w:cs="Arial"/>
          <w:i/>
          <w:iCs/>
          <w:sz w:val="28"/>
          <w:szCs w:val="28"/>
          <w:lang w:val="el-GR"/>
        </w:rPr>
      </w:pPr>
    </w:p>
    <w:p w14:paraId="3081073E" w14:textId="77777777" w:rsidR="002408B6" w:rsidRPr="00C837F1"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(γ)</w:t>
      </w:r>
      <w:r w:rsidRPr="00C837F1">
        <w:rPr>
          <w:rFonts w:ascii="Arial" w:hAnsi="Arial" w:cs="Arial"/>
          <w:i/>
          <w:iCs/>
          <w:sz w:val="28"/>
          <w:szCs w:val="28"/>
          <w:lang w:val="el-GR"/>
        </w:rPr>
        <w:tab/>
        <w:t>Έχει υποστεί δυσφήμιση και έχει πληγεί το κύρος, η επαγγελματική και καλλιτεχνική φερεγγυότητα της ΕΤΑΙΡΕΙΑΣ με επακόλουθο τον κλονισμό της εμπιστοσύνης των συνεργατών της, των χορηγών κ.ά., και με αποτέλεσμα να μείνει εκτεθειμένη απέναντι τους και να υποστεί γενικές ζημιές.</w:t>
      </w:r>
    </w:p>
    <w:p w14:paraId="2C994DEE" w14:textId="77777777" w:rsidR="002408B6" w:rsidRPr="00C837F1" w:rsidRDefault="002408B6" w:rsidP="002408B6">
      <w:pPr>
        <w:spacing w:line="240" w:lineRule="auto"/>
        <w:ind w:left="1134" w:hanging="567"/>
        <w:rPr>
          <w:rFonts w:ascii="Arial" w:hAnsi="Arial" w:cs="Arial"/>
          <w:i/>
          <w:iCs/>
          <w:sz w:val="28"/>
          <w:szCs w:val="28"/>
          <w:lang w:val="el-GR"/>
        </w:rPr>
      </w:pPr>
    </w:p>
    <w:p w14:paraId="265E48DD" w14:textId="77777777" w:rsidR="00913BD5" w:rsidRDefault="00913BD5" w:rsidP="002408B6">
      <w:pPr>
        <w:spacing w:line="240" w:lineRule="auto"/>
        <w:ind w:left="1134" w:hanging="567"/>
        <w:rPr>
          <w:rFonts w:ascii="Arial" w:hAnsi="Arial" w:cs="Arial"/>
          <w:i/>
          <w:iCs/>
          <w:sz w:val="28"/>
          <w:szCs w:val="28"/>
          <w:lang w:val="el-GR"/>
        </w:rPr>
      </w:pPr>
    </w:p>
    <w:p w14:paraId="51988666" w14:textId="025C34B2" w:rsidR="002408B6" w:rsidRPr="00C837F1"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 xml:space="preserve">16. </w:t>
      </w:r>
      <w:r w:rsidRPr="00C837F1">
        <w:rPr>
          <w:rFonts w:ascii="Arial" w:hAnsi="Arial" w:cs="Arial"/>
          <w:i/>
          <w:iCs/>
          <w:sz w:val="28"/>
          <w:szCs w:val="28"/>
          <w:lang w:val="el-GR"/>
        </w:rPr>
        <w:tab/>
        <w:t>Λόγω των πιο πάνω ο Εναγόμενος, προκάλεσε την μη πληρωμή των επίδ</w:t>
      </w:r>
      <w:r w:rsidR="000110CB" w:rsidRPr="00C837F1">
        <w:rPr>
          <w:rFonts w:ascii="Arial" w:hAnsi="Arial" w:cs="Arial"/>
          <w:i/>
          <w:iCs/>
          <w:sz w:val="28"/>
          <w:szCs w:val="28"/>
          <w:lang w:val="el-GR"/>
        </w:rPr>
        <w:t>ι</w:t>
      </w:r>
      <w:r w:rsidRPr="00C837F1">
        <w:rPr>
          <w:rFonts w:ascii="Arial" w:hAnsi="Arial" w:cs="Arial"/>
          <w:i/>
          <w:iCs/>
          <w:sz w:val="28"/>
          <w:szCs w:val="28"/>
          <w:lang w:val="el-GR"/>
        </w:rPr>
        <w:t>κων επιταγών.</w:t>
      </w:r>
    </w:p>
    <w:p w14:paraId="4416128D" w14:textId="77777777" w:rsidR="002408B6" w:rsidRPr="00C837F1" w:rsidRDefault="002408B6" w:rsidP="002408B6">
      <w:pPr>
        <w:spacing w:line="240" w:lineRule="auto"/>
        <w:ind w:left="1134" w:hanging="567"/>
        <w:rPr>
          <w:rFonts w:ascii="Arial" w:hAnsi="Arial" w:cs="Arial"/>
          <w:i/>
          <w:iCs/>
          <w:sz w:val="28"/>
          <w:szCs w:val="28"/>
          <w:lang w:val="el-GR"/>
        </w:rPr>
      </w:pPr>
    </w:p>
    <w:p w14:paraId="5C1369DD" w14:textId="77777777" w:rsidR="00695CA2"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ab/>
        <w:t xml:space="preserve">Περαιτέρω είναι η θέση του Εναγόμενου, ότι λόγω της παραβίασης της αναφερόμενης συμφωνίας των διαδίκων και/ή ουσιωδών όρων αυτής και/ή λόγω της αναφερόμενης στάσης και συμπεριφοράς της Ενάγουσας, των ζημιών που έχει υποστεί η </w:t>
      </w:r>
      <w:r w:rsidRPr="00C837F1">
        <w:rPr>
          <w:rFonts w:ascii="Arial" w:hAnsi="Arial" w:cs="Arial"/>
          <w:i/>
          <w:iCs/>
          <w:sz w:val="28"/>
          <w:szCs w:val="28"/>
          <w:lang w:val="el-GR"/>
        </w:rPr>
        <w:lastRenderedPageBreak/>
        <w:t xml:space="preserve">Εταιρεία, ότι αυτή δεν δικαιούται στην </w:t>
      </w:r>
      <w:proofErr w:type="spellStart"/>
      <w:r w:rsidRPr="00C837F1">
        <w:rPr>
          <w:rFonts w:ascii="Arial" w:hAnsi="Arial" w:cs="Arial"/>
          <w:i/>
          <w:iCs/>
          <w:sz w:val="28"/>
          <w:szCs w:val="28"/>
          <w:lang w:val="el-GR"/>
        </w:rPr>
        <w:t>συμφωνηθείσα</w:t>
      </w:r>
      <w:r w:rsidR="000110CB" w:rsidRPr="00C837F1">
        <w:rPr>
          <w:rFonts w:ascii="Arial" w:hAnsi="Arial" w:cs="Arial"/>
          <w:i/>
          <w:iCs/>
          <w:sz w:val="28"/>
          <w:szCs w:val="28"/>
          <w:lang w:val="el-GR"/>
        </w:rPr>
        <w:t>ν</w:t>
      </w:r>
      <w:proofErr w:type="spellEnd"/>
      <w:r w:rsidRPr="00C837F1">
        <w:rPr>
          <w:rFonts w:ascii="Arial" w:hAnsi="Arial" w:cs="Arial"/>
          <w:i/>
          <w:iCs/>
          <w:sz w:val="28"/>
          <w:szCs w:val="28"/>
          <w:lang w:val="el-GR"/>
        </w:rPr>
        <w:t xml:space="preserve"> αμοιβή των Λ.Κ. 4.000- και/ή οποιασδήποτε αμοιβής.»</w:t>
      </w:r>
    </w:p>
    <w:p w14:paraId="31167F2D" w14:textId="7BFAB58A" w:rsidR="002408B6" w:rsidRPr="00C837F1" w:rsidRDefault="002408B6" w:rsidP="002408B6">
      <w:pPr>
        <w:spacing w:line="240" w:lineRule="auto"/>
        <w:ind w:left="1134" w:hanging="567"/>
        <w:rPr>
          <w:rFonts w:ascii="Arial" w:hAnsi="Arial" w:cs="Arial"/>
          <w:i/>
          <w:iCs/>
          <w:sz w:val="28"/>
          <w:szCs w:val="28"/>
          <w:lang w:val="el-GR"/>
        </w:rPr>
      </w:pPr>
      <w:r w:rsidRPr="00C837F1">
        <w:rPr>
          <w:rFonts w:ascii="Arial" w:hAnsi="Arial" w:cs="Arial"/>
          <w:i/>
          <w:iCs/>
          <w:sz w:val="28"/>
          <w:szCs w:val="28"/>
          <w:lang w:val="el-GR"/>
        </w:rPr>
        <w:t xml:space="preserve"> </w:t>
      </w:r>
    </w:p>
    <w:p w14:paraId="492B94A9" w14:textId="77777777" w:rsidR="002408B6" w:rsidRPr="00C837F1" w:rsidRDefault="002408B6" w:rsidP="002408B6">
      <w:pPr>
        <w:spacing w:line="240" w:lineRule="auto"/>
        <w:ind w:left="1134" w:hanging="567"/>
        <w:rPr>
          <w:rFonts w:ascii="Arial" w:hAnsi="Arial" w:cs="Arial"/>
          <w:i/>
          <w:iCs/>
          <w:sz w:val="28"/>
          <w:szCs w:val="28"/>
          <w:lang w:val="el-GR"/>
        </w:rPr>
      </w:pPr>
    </w:p>
    <w:p w14:paraId="085EADE5" w14:textId="60FF9CB4" w:rsidR="00B347D3" w:rsidRDefault="002408B6" w:rsidP="002408B6">
      <w:pPr>
        <w:spacing w:line="240" w:lineRule="auto"/>
        <w:ind w:left="1134" w:hanging="567"/>
        <w:rPr>
          <w:rFonts w:ascii="Arial" w:hAnsi="Arial" w:cs="Arial"/>
          <w:sz w:val="28"/>
          <w:szCs w:val="28"/>
          <w:lang w:val="el-GR"/>
        </w:rPr>
      </w:pPr>
      <w:r>
        <w:rPr>
          <w:rFonts w:ascii="Arial" w:hAnsi="Arial" w:cs="Arial"/>
          <w:sz w:val="28"/>
          <w:szCs w:val="28"/>
          <w:lang w:val="el-GR"/>
        </w:rPr>
        <w:t xml:space="preserve">   </w:t>
      </w:r>
    </w:p>
    <w:p w14:paraId="19F52336" w14:textId="1122AB17" w:rsidR="00496D7D" w:rsidRDefault="00B347D3" w:rsidP="00B347D3">
      <w:pPr>
        <w:ind w:firstLine="284"/>
        <w:rPr>
          <w:rFonts w:ascii="Arial" w:hAnsi="Arial" w:cs="Arial"/>
          <w:sz w:val="28"/>
          <w:szCs w:val="28"/>
          <w:lang w:val="el-GR"/>
        </w:rPr>
      </w:pPr>
      <w:r>
        <w:rPr>
          <w:rFonts w:ascii="Arial" w:hAnsi="Arial" w:cs="Arial"/>
          <w:sz w:val="28"/>
          <w:szCs w:val="28"/>
          <w:lang w:val="el-GR"/>
        </w:rPr>
        <w:t xml:space="preserve">Ο Εφεσίβλητος </w:t>
      </w:r>
      <w:r w:rsidR="006D2EE0">
        <w:rPr>
          <w:rFonts w:ascii="Arial" w:hAnsi="Arial" w:cs="Arial"/>
          <w:sz w:val="28"/>
          <w:szCs w:val="28"/>
          <w:lang w:val="el-GR"/>
        </w:rPr>
        <w:t xml:space="preserve">μάλιστα, </w:t>
      </w:r>
      <w:r>
        <w:rPr>
          <w:rFonts w:ascii="Arial" w:hAnsi="Arial" w:cs="Arial"/>
          <w:sz w:val="28"/>
          <w:szCs w:val="28"/>
          <w:lang w:val="el-GR"/>
        </w:rPr>
        <w:t>με ανταπαίτησ</w:t>
      </w:r>
      <w:r w:rsidR="006D2EE0">
        <w:rPr>
          <w:rFonts w:ascii="Arial" w:hAnsi="Arial" w:cs="Arial"/>
          <w:sz w:val="28"/>
          <w:szCs w:val="28"/>
          <w:lang w:val="el-GR"/>
        </w:rPr>
        <w:t xml:space="preserve">ή </w:t>
      </w:r>
      <w:r>
        <w:rPr>
          <w:rFonts w:ascii="Arial" w:hAnsi="Arial" w:cs="Arial"/>
          <w:sz w:val="28"/>
          <w:szCs w:val="28"/>
          <w:lang w:val="el-GR"/>
        </w:rPr>
        <w:t>του</w:t>
      </w:r>
      <w:r w:rsidR="006D2EE0">
        <w:rPr>
          <w:rFonts w:ascii="Arial" w:hAnsi="Arial" w:cs="Arial"/>
          <w:sz w:val="28"/>
          <w:szCs w:val="28"/>
          <w:lang w:val="el-GR"/>
        </w:rPr>
        <w:t>,</w:t>
      </w:r>
      <w:r w:rsidR="00496D7D">
        <w:rPr>
          <w:rFonts w:ascii="Arial" w:hAnsi="Arial" w:cs="Arial"/>
          <w:sz w:val="28"/>
          <w:szCs w:val="28"/>
          <w:lang w:val="el-GR"/>
        </w:rPr>
        <w:t xml:space="preserve"> αξίωσε δήλωση με </w:t>
      </w:r>
      <w:r w:rsidR="006D2EE0">
        <w:rPr>
          <w:rFonts w:ascii="Arial" w:hAnsi="Arial" w:cs="Arial"/>
          <w:sz w:val="28"/>
          <w:szCs w:val="28"/>
          <w:lang w:val="el-GR"/>
        </w:rPr>
        <w:t>την</w:t>
      </w:r>
      <w:r w:rsidR="00496D7D">
        <w:rPr>
          <w:rFonts w:ascii="Arial" w:hAnsi="Arial" w:cs="Arial"/>
          <w:sz w:val="28"/>
          <w:szCs w:val="28"/>
          <w:lang w:val="el-GR"/>
        </w:rPr>
        <w:t xml:space="preserve"> οποί</w:t>
      </w:r>
      <w:r w:rsidR="006D2EE0">
        <w:rPr>
          <w:rFonts w:ascii="Arial" w:hAnsi="Arial" w:cs="Arial"/>
          <w:sz w:val="28"/>
          <w:szCs w:val="28"/>
          <w:lang w:val="el-GR"/>
        </w:rPr>
        <w:t>α</w:t>
      </w:r>
      <w:r w:rsidR="00496D7D">
        <w:rPr>
          <w:rFonts w:ascii="Arial" w:hAnsi="Arial" w:cs="Arial"/>
          <w:sz w:val="28"/>
          <w:szCs w:val="28"/>
          <w:lang w:val="el-GR"/>
        </w:rPr>
        <w:t xml:space="preserve"> να κηρύσσονται</w:t>
      </w:r>
      <w:r>
        <w:rPr>
          <w:rFonts w:ascii="Arial" w:hAnsi="Arial" w:cs="Arial"/>
          <w:sz w:val="28"/>
          <w:szCs w:val="28"/>
          <w:lang w:val="el-GR"/>
        </w:rPr>
        <w:t xml:space="preserve"> </w:t>
      </w:r>
      <w:r w:rsidR="00496D7D">
        <w:rPr>
          <w:rFonts w:ascii="Arial" w:hAnsi="Arial" w:cs="Arial"/>
          <w:sz w:val="28"/>
          <w:szCs w:val="28"/>
          <w:lang w:val="el-GR"/>
        </w:rPr>
        <w:t xml:space="preserve"> </w:t>
      </w:r>
      <w:r w:rsidR="00496D7D" w:rsidRPr="00496D7D">
        <w:rPr>
          <w:rFonts w:ascii="Arial" w:hAnsi="Arial" w:cs="Arial"/>
          <w:i/>
          <w:iCs/>
          <w:sz w:val="28"/>
          <w:szCs w:val="28"/>
          <w:lang w:val="el-GR"/>
        </w:rPr>
        <w:t>«εξ υπαρχής άκυρες και/ή ακυρώσιμες»</w:t>
      </w:r>
      <w:r w:rsidR="00496D7D">
        <w:rPr>
          <w:rFonts w:ascii="Arial" w:hAnsi="Arial" w:cs="Arial"/>
          <w:sz w:val="28"/>
          <w:szCs w:val="28"/>
          <w:lang w:val="el-GR"/>
        </w:rPr>
        <w:t xml:space="preserve"> οι εν λόγω επιταγές</w:t>
      </w:r>
      <w:r w:rsidR="006D2EE0">
        <w:rPr>
          <w:rFonts w:ascii="Arial" w:hAnsi="Arial" w:cs="Arial"/>
          <w:sz w:val="28"/>
          <w:szCs w:val="28"/>
          <w:lang w:val="el-GR"/>
        </w:rPr>
        <w:t>,</w:t>
      </w:r>
      <w:r w:rsidR="00496D7D">
        <w:rPr>
          <w:rFonts w:ascii="Arial" w:hAnsi="Arial" w:cs="Arial"/>
          <w:sz w:val="28"/>
          <w:szCs w:val="28"/>
          <w:lang w:val="el-GR"/>
        </w:rPr>
        <w:t xml:space="preserve"> και διάταγμα του Δικαστηρίου με το οποίο να διατάσσεται η </w:t>
      </w:r>
      <w:proofErr w:type="spellStart"/>
      <w:r w:rsidR="00496D7D">
        <w:rPr>
          <w:rFonts w:ascii="Arial" w:hAnsi="Arial" w:cs="Arial"/>
          <w:sz w:val="28"/>
          <w:szCs w:val="28"/>
          <w:lang w:val="el-GR"/>
        </w:rPr>
        <w:t>Εφεσείουσα</w:t>
      </w:r>
      <w:proofErr w:type="spellEnd"/>
      <w:r w:rsidR="00496D7D">
        <w:rPr>
          <w:rFonts w:ascii="Arial" w:hAnsi="Arial" w:cs="Arial"/>
          <w:sz w:val="28"/>
          <w:szCs w:val="28"/>
          <w:lang w:val="el-GR"/>
        </w:rPr>
        <w:t xml:space="preserve"> να του τις επιστρέψει. </w:t>
      </w:r>
      <w:r>
        <w:rPr>
          <w:rFonts w:ascii="Arial" w:hAnsi="Arial" w:cs="Arial"/>
          <w:sz w:val="28"/>
          <w:szCs w:val="28"/>
          <w:lang w:val="el-GR"/>
        </w:rPr>
        <w:t xml:space="preserve"> </w:t>
      </w:r>
    </w:p>
    <w:p w14:paraId="0007304B" w14:textId="77777777" w:rsidR="00496D7D" w:rsidRDefault="00496D7D" w:rsidP="00B347D3">
      <w:pPr>
        <w:ind w:firstLine="284"/>
        <w:rPr>
          <w:rFonts w:ascii="Arial" w:hAnsi="Arial" w:cs="Arial"/>
          <w:sz w:val="28"/>
          <w:szCs w:val="28"/>
          <w:lang w:val="el-GR"/>
        </w:rPr>
      </w:pPr>
    </w:p>
    <w:p w14:paraId="5802088A" w14:textId="21A876AE" w:rsidR="002A4E46" w:rsidRDefault="00496D7D" w:rsidP="00B347D3">
      <w:pPr>
        <w:ind w:firstLine="284"/>
        <w:rPr>
          <w:rFonts w:ascii="Arial" w:hAnsi="Arial" w:cs="Arial"/>
          <w:sz w:val="28"/>
          <w:szCs w:val="28"/>
          <w:lang w:val="el-GR"/>
        </w:rPr>
      </w:pPr>
      <w:r>
        <w:rPr>
          <w:rFonts w:ascii="Arial" w:hAnsi="Arial" w:cs="Arial"/>
          <w:sz w:val="28"/>
          <w:szCs w:val="28"/>
          <w:lang w:val="el-GR"/>
        </w:rPr>
        <w:t xml:space="preserve">Η ακροαματική διαδικασία της αγωγής, όπως σημείωσε και το πρωτόδικο Δικαστήριο, ήταν μακρά. Καταγράφεται στην πρωτόδικη απόφαση πως κατέθεσαν έντεκα μάρτυρες, πέντε εκ μέρους της </w:t>
      </w:r>
      <w:proofErr w:type="spellStart"/>
      <w:r>
        <w:rPr>
          <w:rFonts w:ascii="Arial" w:hAnsi="Arial" w:cs="Arial"/>
          <w:sz w:val="28"/>
          <w:szCs w:val="28"/>
          <w:lang w:val="el-GR"/>
        </w:rPr>
        <w:t>Εφεσείουσας</w:t>
      </w:r>
      <w:proofErr w:type="spellEnd"/>
      <w:r>
        <w:rPr>
          <w:rFonts w:ascii="Arial" w:hAnsi="Arial" w:cs="Arial"/>
          <w:sz w:val="28"/>
          <w:szCs w:val="28"/>
          <w:lang w:val="el-GR"/>
        </w:rPr>
        <w:t xml:space="preserve"> και έξι εκ μέρους του Εφεσίβλητου</w:t>
      </w:r>
      <w:r w:rsidR="006D2EE0">
        <w:rPr>
          <w:rFonts w:ascii="Arial" w:hAnsi="Arial" w:cs="Arial"/>
          <w:sz w:val="28"/>
          <w:szCs w:val="28"/>
          <w:lang w:val="el-GR"/>
        </w:rPr>
        <w:t>. Το πρωτόδικο Δικαστήριο δικαιολογημένα σημείωσε πως</w:t>
      </w:r>
      <w:r>
        <w:rPr>
          <w:rFonts w:ascii="Arial" w:hAnsi="Arial" w:cs="Arial"/>
          <w:sz w:val="28"/>
          <w:szCs w:val="28"/>
          <w:lang w:val="el-GR"/>
        </w:rPr>
        <w:t xml:space="preserve"> </w:t>
      </w:r>
      <w:r w:rsidRPr="00496D7D">
        <w:rPr>
          <w:rFonts w:ascii="Arial" w:hAnsi="Arial" w:cs="Arial"/>
          <w:i/>
          <w:iCs/>
          <w:sz w:val="28"/>
          <w:szCs w:val="28"/>
          <w:lang w:val="el-GR"/>
        </w:rPr>
        <w:t xml:space="preserve">«τόσο η κυρίως εξέταση όσο και η </w:t>
      </w:r>
      <w:proofErr w:type="spellStart"/>
      <w:r w:rsidRPr="00496D7D">
        <w:rPr>
          <w:rFonts w:ascii="Arial" w:hAnsi="Arial" w:cs="Arial"/>
          <w:i/>
          <w:iCs/>
          <w:sz w:val="28"/>
          <w:szCs w:val="28"/>
          <w:lang w:val="el-GR"/>
        </w:rPr>
        <w:t>αντεξέταση</w:t>
      </w:r>
      <w:proofErr w:type="spellEnd"/>
      <w:r w:rsidRPr="00496D7D">
        <w:rPr>
          <w:rFonts w:ascii="Arial" w:hAnsi="Arial" w:cs="Arial"/>
          <w:i/>
          <w:iCs/>
          <w:sz w:val="28"/>
          <w:szCs w:val="28"/>
          <w:lang w:val="el-GR"/>
        </w:rPr>
        <w:t xml:space="preserve"> ήταν κάποιες φορές αχρείαστα μακροσκελείς και χρονοβόρες»</w:t>
      </w:r>
      <w:r>
        <w:rPr>
          <w:rFonts w:ascii="Arial" w:hAnsi="Arial" w:cs="Arial"/>
          <w:sz w:val="28"/>
          <w:szCs w:val="28"/>
          <w:lang w:val="el-GR"/>
        </w:rPr>
        <w:t xml:space="preserve">. </w:t>
      </w:r>
      <w:r w:rsidR="002A4E46">
        <w:rPr>
          <w:rFonts w:ascii="Arial" w:hAnsi="Arial" w:cs="Arial"/>
          <w:sz w:val="28"/>
          <w:szCs w:val="28"/>
          <w:lang w:val="el-GR"/>
        </w:rPr>
        <w:t xml:space="preserve"> Συμφωνούμε. Θα προσθέσουμε όμως πως το πρωτόδικο Δικαστήριο θα μπορούσε να είχε ασκήσει την εξουσία που έχει ως ρυθμιστής της διαδικασίας, ούτως ώστε οι μάρτυρες και οι συνήγοροι να είχαν επικεντρωθεί στα επίδικα και ουσιώδη.</w:t>
      </w:r>
    </w:p>
    <w:p w14:paraId="4147D879" w14:textId="77777777" w:rsidR="008E200D" w:rsidRDefault="008E200D" w:rsidP="00B347D3">
      <w:pPr>
        <w:ind w:firstLine="284"/>
        <w:rPr>
          <w:rFonts w:ascii="Arial" w:hAnsi="Arial" w:cs="Arial"/>
          <w:sz w:val="28"/>
          <w:szCs w:val="28"/>
          <w:lang w:val="el-GR"/>
        </w:rPr>
      </w:pPr>
    </w:p>
    <w:p w14:paraId="3DE84E1F" w14:textId="569E6167" w:rsidR="00F97EC0" w:rsidRDefault="002A4E46" w:rsidP="000029C6">
      <w:pPr>
        <w:ind w:firstLine="284"/>
        <w:rPr>
          <w:rFonts w:ascii="Arial" w:hAnsi="Arial" w:cs="Arial"/>
          <w:sz w:val="28"/>
          <w:szCs w:val="28"/>
          <w:lang w:val="el-GR"/>
        </w:rPr>
      </w:pPr>
      <w:r>
        <w:rPr>
          <w:rFonts w:ascii="Arial" w:hAnsi="Arial" w:cs="Arial"/>
          <w:sz w:val="28"/>
          <w:szCs w:val="28"/>
          <w:lang w:val="el-GR"/>
        </w:rPr>
        <w:t xml:space="preserve">Το πρωτόδικο Δικαστήριο, αφού αξιολόγησε την προσαχθείσα μαρτυρία, παρέπεμψε στις πρόνοιες του </w:t>
      </w:r>
      <w:r w:rsidRPr="002A4E46">
        <w:rPr>
          <w:rFonts w:ascii="Arial" w:hAnsi="Arial" w:cs="Arial"/>
          <w:b/>
          <w:bCs/>
          <w:i/>
          <w:iCs/>
          <w:sz w:val="28"/>
          <w:szCs w:val="28"/>
          <w:lang w:val="el-GR"/>
        </w:rPr>
        <w:t>περί Συναλλαγματικών Νόμου</w:t>
      </w:r>
      <w:r w:rsidR="00F97EC0">
        <w:rPr>
          <w:rFonts w:ascii="Arial" w:hAnsi="Arial" w:cs="Arial"/>
          <w:b/>
          <w:bCs/>
          <w:i/>
          <w:iCs/>
          <w:sz w:val="28"/>
          <w:szCs w:val="28"/>
          <w:lang w:val="el-GR"/>
        </w:rPr>
        <w:t>,</w:t>
      </w:r>
      <w:r w:rsidRPr="002A4E46">
        <w:rPr>
          <w:rFonts w:ascii="Arial" w:hAnsi="Arial" w:cs="Arial"/>
          <w:b/>
          <w:bCs/>
          <w:i/>
          <w:iCs/>
          <w:sz w:val="28"/>
          <w:szCs w:val="28"/>
          <w:lang w:val="el-GR"/>
        </w:rPr>
        <w:t xml:space="preserve"> </w:t>
      </w:r>
      <w:r w:rsidRPr="00F97EC0">
        <w:rPr>
          <w:rFonts w:ascii="Arial" w:hAnsi="Arial" w:cs="Arial"/>
          <w:b/>
          <w:bCs/>
          <w:sz w:val="28"/>
          <w:szCs w:val="28"/>
          <w:lang w:val="el-GR"/>
        </w:rPr>
        <w:t>Κεφ. 262</w:t>
      </w:r>
      <w:r>
        <w:rPr>
          <w:rFonts w:ascii="Arial" w:hAnsi="Arial" w:cs="Arial"/>
          <w:sz w:val="28"/>
          <w:szCs w:val="28"/>
          <w:lang w:val="el-GR"/>
        </w:rPr>
        <w:t xml:space="preserve">, και συγκεκριμένα στο </w:t>
      </w:r>
      <w:r w:rsidRPr="00F97EC0">
        <w:rPr>
          <w:rFonts w:ascii="Arial" w:hAnsi="Arial" w:cs="Arial"/>
          <w:b/>
          <w:bCs/>
          <w:i/>
          <w:iCs/>
          <w:sz w:val="28"/>
          <w:szCs w:val="28"/>
          <w:lang w:val="el-GR"/>
        </w:rPr>
        <w:t>Άρθρο 38</w:t>
      </w:r>
      <w:r>
        <w:rPr>
          <w:rFonts w:ascii="Arial" w:hAnsi="Arial" w:cs="Arial"/>
          <w:sz w:val="28"/>
          <w:szCs w:val="28"/>
          <w:lang w:val="el-GR"/>
        </w:rPr>
        <w:t>, καταγράφοντας πως ο κάτοχος μιας επιταγής έχει εκ του Νόμου δικαιώματα</w:t>
      </w:r>
      <w:r w:rsidR="000029C6">
        <w:rPr>
          <w:rFonts w:ascii="Arial" w:hAnsi="Arial" w:cs="Arial"/>
          <w:sz w:val="28"/>
          <w:szCs w:val="28"/>
          <w:lang w:val="el-GR"/>
        </w:rPr>
        <w:t xml:space="preserve"> </w:t>
      </w:r>
      <w:r w:rsidRPr="001970B7">
        <w:rPr>
          <w:rFonts w:ascii="Arial" w:hAnsi="Arial" w:cs="Arial"/>
          <w:i/>
          <w:iCs/>
          <w:sz w:val="28"/>
          <w:szCs w:val="28"/>
          <w:lang w:val="el-GR"/>
        </w:rPr>
        <w:t>«</w:t>
      </w:r>
      <w:r w:rsidR="00F97EC0">
        <w:rPr>
          <w:rFonts w:ascii="Arial" w:hAnsi="Arial" w:cs="Arial"/>
          <w:i/>
          <w:iCs/>
          <w:sz w:val="28"/>
          <w:szCs w:val="28"/>
          <w:lang w:val="el-GR"/>
        </w:rPr>
        <w:t xml:space="preserve">… </w:t>
      </w:r>
      <w:r w:rsidRPr="001970B7">
        <w:rPr>
          <w:rFonts w:ascii="Arial" w:hAnsi="Arial" w:cs="Arial"/>
          <w:i/>
          <w:iCs/>
          <w:sz w:val="28"/>
          <w:szCs w:val="28"/>
          <w:lang w:val="el-GR"/>
        </w:rPr>
        <w:t xml:space="preserve">ανάμεσα στα </w:t>
      </w:r>
      <w:r w:rsidRPr="001970B7">
        <w:rPr>
          <w:rFonts w:ascii="Arial" w:hAnsi="Arial" w:cs="Arial"/>
          <w:i/>
          <w:iCs/>
          <w:sz w:val="28"/>
          <w:szCs w:val="28"/>
          <w:lang w:val="el-GR"/>
        </w:rPr>
        <w:lastRenderedPageBreak/>
        <w:t xml:space="preserve">οποία και το δικαίωμα έγερσης αγωγής στο όνομά του, εναντίον του εκδότη της επιταγής (βλ. </w:t>
      </w:r>
      <w:proofErr w:type="spellStart"/>
      <w:r w:rsidRPr="001970B7">
        <w:rPr>
          <w:rFonts w:ascii="Arial" w:hAnsi="Arial" w:cs="Arial"/>
          <w:b/>
          <w:bCs/>
          <w:i/>
          <w:iCs/>
          <w:sz w:val="28"/>
          <w:szCs w:val="28"/>
          <w:lang w:val="el-GR"/>
        </w:rPr>
        <w:t>Τσιακλίδης</w:t>
      </w:r>
      <w:proofErr w:type="spellEnd"/>
      <w:r w:rsidRPr="001970B7">
        <w:rPr>
          <w:rFonts w:ascii="Arial" w:hAnsi="Arial" w:cs="Arial"/>
          <w:b/>
          <w:bCs/>
          <w:i/>
          <w:iCs/>
          <w:sz w:val="28"/>
          <w:szCs w:val="28"/>
          <w:lang w:val="el-GR"/>
        </w:rPr>
        <w:t xml:space="preserve"> ν. </w:t>
      </w:r>
      <w:proofErr w:type="spellStart"/>
      <w:r w:rsidRPr="001970B7">
        <w:rPr>
          <w:rFonts w:ascii="Arial" w:hAnsi="Arial" w:cs="Arial"/>
          <w:b/>
          <w:bCs/>
          <w:i/>
          <w:iCs/>
          <w:sz w:val="28"/>
          <w:szCs w:val="28"/>
          <w:lang w:val="el-GR"/>
        </w:rPr>
        <w:t>Σιάνου</w:t>
      </w:r>
      <w:proofErr w:type="spellEnd"/>
      <w:r w:rsidRPr="001970B7">
        <w:rPr>
          <w:rFonts w:ascii="Arial" w:hAnsi="Arial" w:cs="Arial"/>
          <w:b/>
          <w:bCs/>
          <w:i/>
          <w:iCs/>
          <w:sz w:val="28"/>
          <w:szCs w:val="28"/>
          <w:lang w:val="el-GR"/>
        </w:rPr>
        <w:t xml:space="preserve"> (2008)1(Α) Α.Α.Δ. 296</w:t>
      </w:r>
      <w:r w:rsidRPr="001970B7">
        <w:rPr>
          <w:rFonts w:ascii="Arial" w:hAnsi="Arial" w:cs="Arial"/>
          <w:i/>
          <w:iCs/>
          <w:sz w:val="28"/>
          <w:szCs w:val="28"/>
          <w:lang w:val="el-GR"/>
        </w:rPr>
        <w:t>).  Ο όρος</w:t>
      </w:r>
      <w:r>
        <w:rPr>
          <w:rFonts w:ascii="Arial" w:hAnsi="Arial" w:cs="Arial"/>
          <w:sz w:val="28"/>
          <w:szCs w:val="28"/>
          <w:lang w:val="el-GR"/>
        </w:rPr>
        <w:t xml:space="preserve"> </w:t>
      </w:r>
      <w:r w:rsidRPr="001970B7">
        <w:rPr>
          <w:rFonts w:ascii="Arial" w:hAnsi="Arial" w:cs="Arial"/>
          <w:i/>
          <w:iCs/>
          <w:sz w:val="28"/>
          <w:szCs w:val="28"/>
          <w:lang w:val="el-GR"/>
        </w:rPr>
        <w:t xml:space="preserve">«κάτοχος» περιλαμβάνει, βεβαίως, τον δικαιούχο, ήτοι στην προκειμένη περίπτωση την ενάγουσα </w:t>
      </w:r>
      <w:r w:rsidR="001970B7" w:rsidRPr="001970B7">
        <w:rPr>
          <w:rFonts w:ascii="Arial" w:hAnsi="Arial" w:cs="Arial"/>
          <w:i/>
          <w:iCs/>
          <w:sz w:val="28"/>
          <w:szCs w:val="28"/>
          <w:lang w:val="el-GR"/>
        </w:rPr>
        <w:t xml:space="preserve"> (άρθρο 2 του Κεφ. 262).»</w:t>
      </w:r>
      <w:r w:rsidR="001970B7">
        <w:rPr>
          <w:rFonts w:ascii="Arial" w:hAnsi="Arial" w:cs="Arial"/>
          <w:sz w:val="28"/>
          <w:szCs w:val="28"/>
          <w:lang w:val="el-GR"/>
        </w:rPr>
        <w:t xml:space="preserve"> </w:t>
      </w:r>
    </w:p>
    <w:p w14:paraId="58581715" w14:textId="77777777" w:rsidR="00F97EC0" w:rsidRDefault="00F97EC0" w:rsidP="00B347D3">
      <w:pPr>
        <w:ind w:firstLine="284"/>
        <w:rPr>
          <w:rFonts w:ascii="Arial" w:hAnsi="Arial" w:cs="Arial"/>
          <w:sz w:val="28"/>
          <w:szCs w:val="28"/>
          <w:lang w:val="el-GR"/>
        </w:rPr>
      </w:pPr>
    </w:p>
    <w:p w14:paraId="094A7BC3" w14:textId="150B81D7" w:rsidR="001970B7" w:rsidRDefault="001970B7" w:rsidP="00B347D3">
      <w:pPr>
        <w:ind w:firstLine="284"/>
        <w:rPr>
          <w:rFonts w:ascii="Arial" w:hAnsi="Arial" w:cs="Arial"/>
          <w:sz w:val="28"/>
          <w:szCs w:val="28"/>
          <w:lang w:val="el-GR"/>
        </w:rPr>
      </w:pPr>
      <w:r>
        <w:rPr>
          <w:rFonts w:ascii="Arial" w:hAnsi="Arial" w:cs="Arial"/>
          <w:sz w:val="28"/>
          <w:szCs w:val="28"/>
          <w:lang w:val="el-GR"/>
        </w:rPr>
        <w:t>Απέρριψε όμως την αγωγή</w:t>
      </w:r>
      <w:r w:rsidR="000029C6">
        <w:rPr>
          <w:rFonts w:ascii="Arial" w:hAnsi="Arial" w:cs="Arial"/>
          <w:sz w:val="28"/>
          <w:szCs w:val="28"/>
          <w:lang w:val="el-GR"/>
        </w:rPr>
        <w:t>,</w:t>
      </w:r>
      <w:r>
        <w:rPr>
          <w:rFonts w:ascii="Arial" w:hAnsi="Arial" w:cs="Arial"/>
          <w:sz w:val="28"/>
          <w:szCs w:val="28"/>
          <w:lang w:val="el-GR"/>
        </w:rPr>
        <w:t xml:space="preserve"> </w:t>
      </w:r>
      <w:r w:rsidR="00C45D1D">
        <w:rPr>
          <w:rFonts w:ascii="Arial" w:hAnsi="Arial" w:cs="Arial"/>
          <w:sz w:val="28"/>
          <w:szCs w:val="28"/>
          <w:lang w:val="el-GR"/>
        </w:rPr>
        <w:t xml:space="preserve">και </w:t>
      </w:r>
      <w:r w:rsidR="00F97EC0">
        <w:rPr>
          <w:rFonts w:ascii="Arial" w:hAnsi="Arial" w:cs="Arial"/>
          <w:sz w:val="28"/>
          <w:szCs w:val="28"/>
          <w:lang w:val="el-GR"/>
        </w:rPr>
        <w:t>κα</w:t>
      </w:r>
      <w:r>
        <w:rPr>
          <w:rFonts w:ascii="Arial" w:hAnsi="Arial" w:cs="Arial"/>
          <w:sz w:val="28"/>
          <w:szCs w:val="28"/>
          <w:lang w:val="el-GR"/>
        </w:rPr>
        <w:t>ταδ</w:t>
      </w:r>
      <w:r w:rsidR="00C45D1D">
        <w:rPr>
          <w:rFonts w:ascii="Arial" w:hAnsi="Arial" w:cs="Arial"/>
          <w:sz w:val="28"/>
          <w:szCs w:val="28"/>
          <w:lang w:val="el-GR"/>
        </w:rPr>
        <w:t>ίκασε</w:t>
      </w:r>
      <w:r>
        <w:rPr>
          <w:rFonts w:ascii="Arial" w:hAnsi="Arial" w:cs="Arial"/>
          <w:sz w:val="28"/>
          <w:szCs w:val="28"/>
          <w:lang w:val="el-GR"/>
        </w:rPr>
        <w:t xml:space="preserve"> την </w:t>
      </w:r>
      <w:proofErr w:type="spellStart"/>
      <w:r>
        <w:rPr>
          <w:rFonts w:ascii="Arial" w:hAnsi="Arial" w:cs="Arial"/>
          <w:sz w:val="28"/>
          <w:szCs w:val="28"/>
          <w:lang w:val="el-GR"/>
        </w:rPr>
        <w:t>Εφεσείουσα</w:t>
      </w:r>
      <w:proofErr w:type="spellEnd"/>
      <w:r>
        <w:rPr>
          <w:rFonts w:ascii="Arial" w:hAnsi="Arial" w:cs="Arial"/>
          <w:sz w:val="28"/>
          <w:szCs w:val="28"/>
          <w:lang w:val="el-GR"/>
        </w:rPr>
        <w:t xml:space="preserve"> στα έξοδα</w:t>
      </w:r>
      <w:r w:rsidR="00C45D1D">
        <w:rPr>
          <w:rFonts w:ascii="Arial" w:hAnsi="Arial" w:cs="Arial"/>
          <w:sz w:val="28"/>
          <w:szCs w:val="28"/>
          <w:lang w:val="el-GR"/>
        </w:rPr>
        <w:t xml:space="preserve">. Παραθέτουμε το σχετικό </w:t>
      </w:r>
      <w:r>
        <w:rPr>
          <w:rFonts w:ascii="Arial" w:hAnsi="Arial" w:cs="Arial"/>
          <w:sz w:val="28"/>
          <w:szCs w:val="28"/>
          <w:lang w:val="el-GR"/>
        </w:rPr>
        <w:t>σκεπτικό</w:t>
      </w:r>
      <w:r w:rsidRPr="001970B7">
        <w:rPr>
          <w:rFonts w:ascii="Arial" w:hAnsi="Arial" w:cs="Arial"/>
          <w:sz w:val="28"/>
          <w:szCs w:val="28"/>
          <w:lang w:val="el-GR"/>
        </w:rPr>
        <w:t>:</w:t>
      </w:r>
    </w:p>
    <w:p w14:paraId="72A77E26" w14:textId="77777777" w:rsidR="009A57A9" w:rsidRDefault="009A57A9" w:rsidP="00B347D3">
      <w:pPr>
        <w:ind w:firstLine="284"/>
        <w:rPr>
          <w:rFonts w:ascii="Arial" w:hAnsi="Arial" w:cs="Arial"/>
          <w:sz w:val="28"/>
          <w:szCs w:val="28"/>
          <w:lang w:val="el-GR"/>
        </w:rPr>
      </w:pPr>
    </w:p>
    <w:p w14:paraId="40686068" w14:textId="1A3F3ADA" w:rsidR="009A57A9" w:rsidRPr="00C837F1" w:rsidRDefault="009A57A9" w:rsidP="009A57A9">
      <w:pPr>
        <w:spacing w:line="240" w:lineRule="auto"/>
        <w:ind w:left="567"/>
        <w:rPr>
          <w:rFonts w:ascii="Arial" w:hAnsi="Arial" w:cs="Arial"/>
          <w:i/>
          <w:iCs/>
          <w:sz w:val="28"/>
          <w:szCs w:val="28"/>
          <w:lang w:val="el-GR"/>
        </w:rPr>
      </w:pPr>
      <w:r w:rsidRPr="00C837F1">
        <w:rPr>
          <w:rFonts w:ascii="Arial" w:hAnsi="Arial" w:cs="Arial"/>
          <w:i/>
          <w:iCs/>
          <w:sz w:val="28"/>
          <w:szCs w:val="28"/>
          <w:lang w:val="el-GR"/>
        </w:rPr>
        <w:t>«Όπως έχει προαναφερθεί, η ενάγουσα επέλεξε να εναγάγει τον εναγόμενο με βάση τις επίδικες επιταγές, και όχι να εναγ</w:t>
      </w:r>
      <w:r w:rsidR="00A81DEF">
        <w:rPr>
          <w:rFonts w:ascii="Arial" w:hAnsi="Arial" w:cs="Arial"/>
          <w:i/>
          <w:iCs/>
          <w:sz w:val="28"/>
          <w:szCs w:val="28"/>
          <w:lang w:val="el-GR"/>
        </w:rPr>
        <w:t>ά</w:t>
      </w:r>
      <w:r w:rsidRPr="00C837F1">
        <w:rPr>
          <w:rFonts w:ascii="Arial" w:hAnsi="Arial" w:cs="Arial"/>
          <w:i/>
          <w:iCs/>
          <w:sz w:val="28"/>
          <w:szCs w:val="28"/>
          <w:lang w:val="el-GR"/>
        </w:rPr>
        <w:t xml:space="preserve">γει την εταιρεία ΙΩ με την οποία σύνηψε συμφωνία παροχής τεχνικών υπηρεσιών. Προκύπτει δε σαφώς από τα ευρήματα στα οποία έχω καταλήξει πιο πάνω, ότι έχει αποδειχθεί ότι η έκδοση των επίδικων επιταγών επηρεάζεται άμεσα από εξαναγκασμό και φόβο εντός της έννοιας του </w:t>
      </w:r>
      <w:r w:rsidRPr="00F97EC0">
        <w:rPr>
          <w:rFonts w:ascii="Arial" w:hAnsi="Arial" w:cs="Arial"/>
          <w:i/>
          <w:iCs/>
          <w:sz w:val="28"/>
          <w:szCs w:val="28"/>
          <w:lang w:val="el-GR"/>
        </w:rPr>
        <w:t>άρθρου 30(2)</w:t>
      </w:r>
      <w:r w:rsidRPr="00C837F1">
        <w:rPr>
          <w:rFonts w:ascii="Arial" w:hAnsi="Arial" w:cs="Arial"/>
          <w:i/>
          <w:iCs/>
          <w:sz w:val="28"/>
          <w:szCs w:val="28"/>
          <w:lang w:val="el-GR"/>
        </w:rPr>
        <w:t xml:space="preserve"> του Κεφ. 262. Ειδικότερα, ενώ η συμφωνία ήταν όπως η ενάγουσα πληρωθεί 40 μέρες μετά το πέρας των εκδηλώσεων, η ενάγουσα άσκησε έντονη πίεση και στην ουσία εξανάγκασε τον εναγόμενο να εκδώσει τις επιταγές πριν την έναρξη της τελευταίας συναυλίας, με την απειλή ότι σε αντίθετη περίπτωση η ενάγουσα δεν θα κάλυπτε ηχητικά και φωτιστικά την εκδήλωση αυτή. Ο κάτοχος των επιταγών, ήτοι η ενάγουσα, δεν έχει αποδείξει ότι μετά από τον εν λόγω εξαναγκασμό δόθηκε καλή τη </w:t>
      </w:r>
      <w:proofErr w:type="spellStart"/>
      <w:r w:rsidRPr="00C837F1">
        <w:rPr>
          <w:rFonts w:ascii="Arial" w:hAnsi="Arial" w:cs="Arial"/>
          <w:i/>
          <w:iCs/>
          <w:sz w:val="28"/>
          <w:szCs w:val="28"/>
          <w:lang w:val="el-GR"/>
        </w:rPr>
        <w:t>πίστει</w:t>
      </w:r>
      <w:proofErr w:type="spellEnd"/>
      <w:r w:rsidRPr="00C837F1">
        <w:rPr>
          <w:rFonts w:ascii="Arial" w:hAnsi="Arial" w:cs="Arial"/>
          <w:i/>
          <w:iCs/>
          <w:sz w:val="28"/>
          <w:szCs w:val="28"/>
          <w:lang w:val="el-GR"/>
        </w:rPr>
        <w:t xml:space="preserve"> αξία στην επιταγή, χωρίς να έχει γνώση των προαναφερόμενων συνθηκών έκδοσης.</w:t>
      </w:r>
    </w:p>
    <w:p w14:paraId="6E059596" w14:textId="77777777" w:rsidR="009A57A9" w:rsidRPr="00C837F1" w:rsidRDefault="009A57A9" w:rsidP="009A57A9">
      <w:pPr>
        <w:spacing w:line="240" w:lineRule="auto"/>
        <w:ind w:left="567"/>
        <w:rPr>
          <w:rFonts w:ascii="Arial" w:hAnsi="Arial" w:cs="Arial"/>
          <w:i/>
          <w:iCs/>
          <w:sz w:val="28"/>
          <w:szCs w:val="28"/>
          <w:lang w:val="el-GR"/>
        </w:rPr>
      </w:pPr>
    </w:p>
    <w:p w14:paraId="65A0C3EC" w14:textId="3894BF76" w:rsidR="009A57A9" w:rsidRPr="00366873" w:rsidRDefault="009A57A9" w:rsidP="00366873">
      <w:pPr>
        <w:spacing w:line="240" w:lineRule="auto"/>
        <w:ind w:left="567"/>
        <w:rPr>
          <w:rFonts w:ascii="Arial" w:hAnsi="Arial" w:cs="Arial"/>
          <w:sz w:val="28"/>
          <w:szCs w:val="28"/>
          <w:lang w:val="el-GR"/>
        </w:rPr>
      </w:pPr>
      <w:r w:rsidRPr="00C837F1">
        <w:rPr>
          <w:rFonts w:ascii="Arial" w:hAnsi="Arial" w:cs="Arial"/>
          <w:i/>
          <w:iCs/>
          <w:sz w:val="28"/>
          <w:szCs w:val="28"/>
          <w:lang w:val="el-GR"/>
        </w:rPr>
        <w:t xml:space="preserve">Υπό αυτές τις περιστάσεις, κρίνω ότι η ενάγουσα απέτυχε να αποδείξει τη </w:t>
      </w:r>
      <w:proofErr w:type="spellStart"/>
      <w:r w:rsidRPr="00C837F1">
        <w:rPr>
          <w:rFonts w:ascii="Arial" w:hAnsi="Arial" w:cs="Arial"/>
          <w:i/>
          <w:iCs/>
          <w:sz w:val="28"/>
          <w:szCs w:val="28"/>
          <w:lang w:val="el-GR"/>
        </w:rPr>
        <w:t>δικογραφημένη</w:t>
      </w:r>
      <w:proofErr w:type="spellEnd"/>
      <w:r w:rsidRPr="00C837F1">
        <w:rPr>
          <w:rFonts w:ascii="Arial" w:hAnsi="Arial" w:cs="Arial"/>
          <w:i/>
          <w:iCs/>
          <w:sz w:val="28"/>
          <w:szCs w:val="28"/>
          <w:lang w:val="el-GR"/>
        </w:rPr>
        <w:t xml:space="preserve"> απαίτηση της εναντίον του </w:t>
      </w:r>
      <w:proofErr w:type="spellStart"/>
      <w:r w:rsidRPr="00C837F1">
        <w:rPr>
          <w:rFonts w:ascii="Arial" w:hAnsi="Arial" w:cs="Arial"/>
          <w:i/>
          <w:iCs/>
          <w:sz w:val="28"/>
          <w:szCs w:val="28"/>
          <w:lang w:val="el-GR"/>
        </w:rPr>
        <w:t>εναγομένου</w:t>
      </w:r>
      <w:proofErr w:type="spellEnd"/>
      <w:r w:rsidRPr="00C837F1">
        <w:rPr>
          <w:rFonts w:ascii="Arial" w:hAnsi="Arial" w:cs="Arial"/>
          <w:i/>
          <w:iCs/>
          <w:sz w:val="28"/>
          <w:szCs w:val="28"/>
          <w:lang w:val="el-GR"/>
        </w:rPr>
        <w:t xml:space="preserve"> βάσει των επίδικων απλήρωτων επιταγών. Το μαχητό τεκμήριο υπέρ του κατόχου επιταγής ότι έδωσε αντιπαροχή/αξία για αυτήν, έχει ανατραπεί επιτυχώς από τον εναγόμενο, εν όψει των συνθηκών έκδοσης των επίδικων επιταγών, και η ενάγουσα απέτυχε να αποσείσει το βάρος απόδειξης ότι μετά τον εξαναγκασμό για την έκδοση των επιταγών δόθηκε αξία με καλή πίστη</w:t>
      </w:r>
      <w:r w:rsidR="00A14EA5">
        <w:rPr>
          <w:rFonts w:ascii="Arial" w:hAnsi="Arial" w:cs="Arial"/>
          <w:i/>
          <w:iCs/>
          <w:sz w:val="28"/>
          <w:szCs w:val="28"/>
          <w:lang w:val="el-GR"/>
        </w:rPr>
        <w:t>.»</w:t>
      </w:r>
      <w:r w:rsidRPr="00C837F1">
        <w:rPr>
          <w:rFonts w:ascii="Arial" w:hAnsi="Arial" w:cs="Arial"/>
          <w:i/>
          <w:iCs/>
          <w:sz w:val="28"/>
          <w:szCs w:val="28"/>
          <w:lang w:val="el-GR"/>
        </w:rPr>
        <w:t xml:space="preserve"> </w:t>
      </w:r>
    </w:p>
    <w:p w14:paraId="27C60C39" w14:textId="77777777" w:rsidR="001970B7" w:rsidRPr="00C837F1" w:rsidRDefault="001970B7" w:rsidP="00B347D3">
      <w:pPr>
        <w:ind w:firstLine="284"/>
        <w:rPr>
          <w:rFonts w:ascii="Arial" w:hAnsi="Arial" w:cs="Arial"/>
          <w:i/>
          <w:iCs/>
          <w:sz w:val="28"/>
          <w:szCs w:val="28"/>
          <w:lang w:val="el-GR"/>
        </w:rPr>
      </w:pPr>
    </w:p>
    <w:p w14:paraId="4B9C68B3" w14:textId="64345582" w:rsidR="007E76F8" w:rsidRDefault="001970B7" w:rsidP="00655066">
      <w:pPr>
        <w:ind w:firstLine="284"/>
        <w:rPr>
          <w:rFonts w:ascii="Arial" w:hAnsi="Arial" w:cs="Arial"/>
          <w:i/>
          <w:iCs/>
          <w:sz w:val="28"/>
          <w:szCs w:val="28"/>
          <w:lang w:val="el-GR"/>
        </w:rPr>
      </w:pPr>
      <w:r>
        <w:rPr>
          <w:rFonts w:ascii="Arial" w:hAnsi="Arial" w:cs="Arial"/>
          <w:sz w:val="28"/>
          <w:szCs w:val="28"/>
          <w:lang w:val="el-GR"/>
        </w:rPr>
        <w:lastRenderedPageBreak/>
        <w:t>Όσον</w:t>
      </w:r>
      <w:r w:rsidR="007E76F8">
        <w:rPr>
          <w:rFonts w:ascii="Arial" w:hAnsi="Arial" w:cs="Arial"/>
          <w:sz w:val="28"/>
          <w:szCs w:val="28"/>
          <w:lang w:val="el-GR"/>
        </w:rPr>
        <w:t xml:space="preserve"> </w:t>
      </w:r>
      <w:r>
        <w:rPr>
          <w:rFonts w:ascii="Arial" w:hAnsi="Arial" w:cs="Arial"/>
          <w:sz w:val="28"/>
          <w:szCs w:val="28"/>
          <w:lang w:val="el-GR"/>
        </w:rPr>
        <w:t>αφορά στην ανταπαίτηση,</w:t>
      </w:r>
      <w:r w:rsidR="007E76F8">
        <w:rPr>
          <w:rFonts w:ascii="Arial" w:hAnsi="Arial" w:cs="Arial"/>
          <w:sz w:val="28"/>
          <w:szCs w:val="28"/>
          <w:lang w:val="el-GR"/>
        </w:rPr>
        <w:t xml:space="preserve"> εξέδωσε δηλωτική απόφαση ότι οι δύο επιταγές είναι άκυρες, δίδοντας ταυτόχρονα οδηγίες στην Πρωτοκολλήτρια </w:t>
      </w:r>
      <w:r w:rsidR="006D2EE0">
        <w:rPr>
          <w:rFonts w:ascii="Arial" w:hAnsi="Arial" w:cs="Arial"/>
          <w:sz w:val="28"/>
          <w:szCs w:val="28"/>
          <w:lang w:val="el-GR"/>
        </w:rPr>
        <w:t xml:space="preserve">του Επαρχιακού Δικαστηρίου Λευκωσίας </w:t>
      </w:r>
      <w:r w:rsidR="007E76F8">
        <w:rPr>
          <w:rFonts w:ascii="Arial" w:hAnsi="Arial" w:cs="Arial"/>
          <w:sz w:val="28"/>
          <w:szCs w:val="28"/>
          <w:lang w:val="el-GR"/>
        </w:rPr>
        <w:t xml:space="preserve">να τις παραδώσει </w:t>
      </w:r>
      <w:r w:rsidR="007E76F8" w:rsidRPr="007E76F8">
        <w:rPr>
          <w:rFonts w:ascii="Arial" w:hAnsi="Arial" w:cs="Arial"/>
          <w:i/>
          <w:iCs/>
          <w:sz w:val="28"/>
          <w:szCs w:val="28"/>
          <w:lang w:val="el-GR"/>
        </w:rPr>
        <w:t>«στον Εναγόμενο ή τον δικηγόρο του, νοουμένου ότι αυτό θα της ζητηθεί γραπτώς από τον Εναγόμενο ή τον δικηγόρο του εντός 30 ημερών από σήμερα».</w:t>
      </w:r>
    </w:p>
    <w:p w14:paraId="4C560791" w14:textId="77777777" w:rsidR="007E76F8" w:rsidRDefault="007E76F8" w:rsidP="001970B7">
      <w:pPr>
        <w:rPr>
          <w:rFonts w:ascii="Arial" w:hAnsi="Arial" w:cs="Arial"/>
          <w:i/>
          <w:iCs/>
          <w:sz w:val="28"/>
          <w:szCs w:val="28"/>
          <w:lang w:val="el-GR"/>
        </w:rPr>
      </w:pPr>
    </w:p>
    <w:p w14:paraId="20C2A42D" w14:textId="77777777" w:rsidR="00695CA2" w:rsidRDefault="007E76F8" w:rsidP="006D2EE0">
      <w:pPr>
        <w:ind w:firstLine="284"/>
        <w:rPr>
          <w:rFonts w:ascii="Arial" w:hAnsi="Arial" w:cs="Arial"/>
          <w:color w:val="000000"/>
          <w:sz w:val="28"/>
          <w:szCs w:val="28"/>
          <w:lang w:val="el-GR"/>
        </w:rPr>
      </w:pPr>
      <w:r w:rsidRPr="007E76F8">
        <w:rPr>
          <w:rFonts w:ascii="Arial" w:hAnsi="Arial" w:cs="Arial"/>
          <w:sz w:val="28"/>
          <w:szCs w:val="28"/>
          <w:lang w:val="el-GR"/>
        </w:rPr>
        <w:t xml:space="preserve">Η </w:t>
      </w:r>
      <w:r>
        <w:rPr>
          <w:rFonts w:ascii="Arial" w:hAnsi="Arial" w:cs="Arial"/>
          <w:sz w:val="28"/>
          <w:szCs w:val="28"/>
          <w:lang w:val="el-GR"/>
        </w:rPr>
        <w:t>αποτυχούσα</w:t>
      </w:r>
      <w:r w:rsidRPr="007E76F8">
        <w:rPr>
          <w:rFonts w:ascii="Arial" w:hAnsi="Arial" w:cs="Arial"/>
          <w:sz w:val="28"/>
          <w:szCs w:val="28"/>
          <w:lang w:val="el-GR"/>
        </w:rPr>
        <w:t xml:space="preserve"> </w:t>
      </w:r>
      <w:r w:rsidR="006D2EE0">
        <w:rPr>
          <w:rFonts w:ascii="Arial" w:hAnsi="Arial" w:cs="Arial"/>
          <w:sz w:val="28"/>
          <w:szCs w:val="28"/>
          <w:lang w:val="el-GR"/>
        </w:rPr>
        <w:t xml:space="preserve">ενάγουσα </w:t>
      </w:r>
      <w:r w:rsidRPr="007E76F8">
        <w:rPr>
          <w:rFonts w:ascii="Arial" w:hAnsi="Arial" w:cs="Arial"/>
          <w:sz w:val="28"/>
          <w:szCs w:val="28"/>
          <w:lang w:val="el-GR"/>
        </w:rPr>
        <w:t>εταιρεία δεν έμεινε ικανοποιημένη από την πρωτόδικη απόφαση</w:t>
      </w:r>
      <w:r>
        <w:rPr>
          <w:rFonts w:ascii="Arial" w:hAnsi="Arial" w:cs="Arial"/>
          <w:sz w:val="28"/>
          <w:szCs w:val="28"/>
          <w:lang w:val="el-GR"/>
        </w:rPr>
        <w:t xml:space="preserve">, </w:t>
      </w:r>
      <w:proofErr w:type="spellStart"/>
      <w:r>
        <w:rPr>
          <w:rFonts w:ascii="Arial" w:hAnsi="Arial" w:cs="Arial"/>
          <w:sz w:val="28"/>
          <w:szCs w:val="28"/>
          <w:lang w:val="el-GR"/>
        </w:rPr>
        <w:t>εξο</w:t>
      </w:r>
      <w:r w:rsidR="000E41E3">
        <w:rPr>
          <w:rFonts w:ascii="Arial" w:hAnsi="Arial" w:cs="Arial"/>
          <w:sz w:val="28"/>
          <w:szCs w:val="28"/>
          <w:lang w:val="el-GR"/>
        </w:rPr>
        <w:t>ύ</w:t>
      </w:r>
      <w:proofErr w:type="spellEnd"/>
      <w:r w:rsidR="000E41E3">
        <w:rPr>
          <w:rFonts w:ascii="Arial" w:hAnsi="Arial" w:cs="Arial"/>
          <w:sz w:val="28"/>
          <w:szCs w:val="28"/>
          <w:lang w:val="el-GR"/>
        </w:rPr>
        <w:t xml:space="preserve"> και η καταχώριση </w:t>
      </w:r>
      <w:r w:rsidR="006D2EE0">
        <w:rPr>
          <w:rFonts w:ascii="Arial" w:hAnsi="Arial" w:cs="Arial"/>
          <w:sz w:val="28"/>
          <w:szCs w:val="28"/>
          <w:lang w:val="el-GR"/>
        </w:rPr>
        <w:t>εκ μέρους της,</w:t>
      </w:r>
      <w:r w:rsidR="000E41E3">
        <w:rPr>
          <w:rFonts w:ascii="Arial" w:hAnsi="Arial" w:cs="Arial"/>
          <w:sz w:val="28"/>
          <w:szCs w:val="28"/>
          <w:lang w:val="el-GR"/>
        </w:rPr>
        <w:t xml:space="preserve"> </w:t>
      </w:r>
      <w:r w:rsidR="006D2EE0">
        <w:rPr>
          <w:rFonts w:ascii="Arial" w:hAnsi="Arial" w:cs="Arial"/>
          <w:sz w:val="28"/>
          <w:szCs w:val="28"/>
          <w:lang w:val="el-GR"/>
        </w:rPr>
        <w:t xml:space="preserve">της </w:t>
      </w:r>
      <w:r w:rsidR="000E41E3">
        <w:rPr>
          <w:rFonts w:ascii="Arial" w:hAnsi="Arial" w:cs="Arial"/>
          <w:sz w:val="28"/>
          <w:szCs w:val="28"/>
          <w:lang w:val="el-GR"/>
        </w:rPr>
        <w:t>υπό εκδίκαση έφεσης</w:t>
      </w:r>
      <w:r w:rsidR="006D2EE0">
        <w:rPr>
          <w:rFonts w:ascii="Arial" w:hAnsi="Arial" w:cs="Arial"/>
          <w:sz w:val="28"/>
          <w:szCs w:val="28"/>
          <w:lang w:val="el-GR"/>
        </w:rPr>
        <w:t>.</w:t>
      </w:r>
      <w:r w:rsidR="009E4B4E">
        <w:rPr>
          <w:rFonts w:ascii="Arial" w:hAnsi="Arial" w:cs="Arial"/>
          <w:sz w:val="28"/>
          <w:szCs w:val="28"/>
          <w:lang w:val="el-GR"/>
        </w:rPr>
        <w:t xml:space="preserve"> </w:t>
      </w:r>
      <w:r w:rsidR="00ED5ABF">
        <w:rPr>
          <w:rFonts w:ascii="Arial" w:hAnsi="Arial" w:cs="Arial"/>
          <w:sz w:val="28"/>
          <w:szCs w:val="28"/>
          <w:lang w:val="el-GR"/>
        </w:rPr>
        <w:t xml:space="preserve">Ο Εφεσίβλητος </w:t>
      </w:r>
      <w:r w:rsidR="006D2EE0">
        <w:rPr>
          <w:rFonts w:ascii="Arial" w:hAnsi="Arial" w:cs="Arial"/>
          <w:sz w:val="28"/>
          <w:szCs w:val="28"/>
          <w:lang w:val="el-GR"/>
        </w:rPr>
        <w:t xml:space="preserve">με </w:t>
      </w:r>
      <w:proofErr w:type="spellStart"/>
      <w:r w:rsidR="006D2EE0">
        <w:rPr>
          <w:rFonts w:ascii="Arial" w:hAnsi="Arial" w:cs="Arial"/>
          <w:sz w:val="28"/>
          <w:szCs w:val="28"/>
          <w:lang w:val="el-GR"/>
        </w:rPr>
        <w:t>αντέφεση</w:t>
      </w:r>
      <w:proofErr w:type="spellEnd"/>
      <w:r w:rsidR="006D2EE0">
        <w:rPr>
          <w:rFonts w:ascii="Arial" w:hAnsi="Arial" w:cs="Arial"/>
          <w:sz w:val="28"/>
          <w:szCs w:val="28"/>
          <w:lang w:val="el-GR"/>
        </w:rPr>
        <w:t xml:space="preserve"> που </w:t>
      </w:r>
      <w:r w:rsidR="00ED5ABF">
        <w:rPr>
          <w:rFonts w:ascii="Arial" w:hAnsi="Arial" w:cs="Arial"/>
          <w:sz w:val="28"/>
          <w:szCs w:val="28"/>
          <w:lang w:val="el-GR"/>
        </w:rPr>
        <w:t xml:space="preserve">καταχώρισε </w:t>
      </w:r>
      <w:r w:rsidR="006D2EE0">
        <w:rPr>
          <w:rFonts w:ascii="Arial" w:hAnsi="Arial" w:cs="Arial"/>
          <w:color w:val="000000"/>
          <w:sz w:val="28"/>
          <w:szCs w:val="28"/>
          <w:lang w:val="el-GR"/>
        </w:rPr>
        <w:t>δι</w:t>
      </w:r>
      <w:r w:rsidR="006D2EE0" w:rsidRPr="0028403D">
        <w:rPr>
          <w:rFonts w:ascii="Arial" w:hAnsi="Arial" w:cs="Arial"/>
          <w:color w:val="000000"/>
          <w:sz w:val="28"/>
          <w:szCs w:val="28"/>
          <w:lang w:val="el-GR"/>
        </w:rPr>
        <w:t xml:space="preserve">ατείνεται ότι </w:t>
      </w:r>
      <w:r w:rsidR="006D2EE0" w:rsidRPr="00ED5ABF">
        <w:rPr>
          <w:rFonts w:ascii="Arial" w:hAnsi="Arial" w:cs="Arial"/>
          <w:i/>
          <w:iCs/>
          <w:color w:val="000000"/>
          <w:sz w:val="28"/>
          <w:szCs w:val="28"/>
          <w:lang w:val="el-GR"/>
        </w:rPr>
        <w:t xml:space="preserve">«Λανθασμένα το πρωτόδικο Δικαστήριο έκρινε ότι η εγκυρότητα ή η νομιμότητα της επίδικης συμφωνίας, δεν επηρεαζόταν από το γεγονός ότι ο Μάρτυρας Ενάγουσας 1 ΣΜ υπάλληλος του </w:t>
      </w:r>
      <w:proofErr w:type="spellStart"/>
      <w:r w:rsidR="006D2EE0" w:rsidRPr="00ED5ABF">
        <w:rPr>
          <w:rFonts w:ascii="Arial" w:hAnsi="Arial" w:cs="Arial"/>
          <w:i/>
          <w:iCs/>
          <w:color w:val="000000"/>
          <w:sz w:val="28"/>
          <w:szCs w:val="28"/>
          <w:lang w:val="el-GR"/>
        </w:rPr>
        <w:t>ημικρατικού</w:t>
      </w:r>
      <w:proofErr w:type="spellEnd"/>
      <w:r w:rsidR="006D2EE0" w:rsidRPr="00ED5ABF">
        <w:rPr>
          <w:rFonts w:ascii="Arial" w:hAnsi="Arial" w:cs="Arial"/>
          <w:i/>
          <w:iCs/>
          <w:color w:val="000000"/>
          <w:sz w:val="28"/>
          <w:szCs w:val="28"/>
          <w:lang w:val="el-GR"/>
        </w:rPr>
        <w:t xml:space="preserve"> οργανισμού Α.ΤΗ.Κ. ήταν Διευθυντής της, μέτοχος της, εργαζόμενος σ΄ αυτήν και το πρόσωπο το οποίο συνήψε την επίδικη συμφωνία</w:t>
      </w:r>
      <w:r w:rsidR="006D2EE0">
        <w:rPr>
          <w:rFonts w:ascii="Arial" w:hAnsi="Arial" w:cs="Arial"/>
          <w:i/>
          <w:iCs/>
          <w:color w:val="000000"/>
          <w:sz w:val="28"/>
          <w:szCs w:val="28"/>
          <w:lang w:val="el-GR"/>
        </w:rPr>
        <w:t xml:space="preserve">». </w:t>
      </w:r>
      <w:r w:rsidR="006D2EE0">
        <w:rPr>
          <w:rFonts w:ascii="Arial" w:hAnsi="Arial" w:cs="Arial"/>
          <w:color w:val="000000"/>
          <w:sz w:val="28"/>
          <w:szCs w:val="28"/>
          <w:lang w:val="el-GR"/>
        </w:rPr>
        <w:t xml:space="preserve">Προχωρούμε να εξετάσουμε </w:t>
      </w:r>
      <w:r w:rsidR="00695CA2">
        <w:rPr>
          <w:rFonts w:ascii="Arial" w:hAnsi="Arial" w:cs="Arial"/>
          <w:color w:val="000000"/>
          <w:sz w:val="28"/>
          <w:szCs w:val="28"/>
          <w:lang w:val="el-GR"/>
        </w:rPr>
        <w:t xml:space="preserve">την </w:t>
      </w:r>
      <w:proofErr w:type="spellStart"/>
      <w:r w:rsidR="00695CA2">
        <w:rPr>
          <w:rFonts w:ascii="Arial" w:hAnsi="Arial" w:cs="Arial"/>
          <w:color w:val="000000"/>
          <w:sz w:val="28"/>
          <w:szCs w:val="28"/>
          <w:lang w:val="el-GR"/>
        </w:rPr>
        <w:t>αντέφεση</w:t>
      </w:r>
      <w:proofErr w:type="spellEnd"/>
      <w:r w:rsidR="00695CA2">
        <w:rPr>
          <w:rFonts w:ascii="Arial" w:hAnsi="Arial" w:cs="Arial"/>
          <w:color w:val="000000"/>
          <w:sz w:val="28"/>
          <w:szCs w:val="28"/>
          <w:lang w:val="el-GR"/>
        </w:rPr>
        <w:t>, αφού αν κριθεί πως η συναφθείσα συμφωνία ήταν παράνομη το θέμα τελειώνει εδώ.</w:t>
      </w:r>
    </w:p>
    <w:p w14:paraId="4E5E8367" w14:textId="77777777" w:rsidR="00366873" w:rsidRDefault="00366873" w:rsidP="006D2EE0">
      <w:pPr>
        <w:ind w:firstLine="284"/>
        <w:rPr>
          <w:rFonts w:ascii="Arial" w:hAnsi="Arial" w:cs="Arial"/>
          <w:color w:val="000000"/>
          <w:sz w:val="28"/>
          <w:szCs w:val="28"/>
          <w:lang w:val="el-GR"/>
        </w:rPr>
      </w:pPr>
    </w:p>
    <w:p w14:paraId="4562C2AA" w14:textId="6147D864" w:rsidR="006D2EE0" w:rsidRDefault="006D2EE0" w:rsidP="006D2EE0">
      <w:pPr>
        <w:ind w:firstLine="284"/>
        <w:rPr>
          <w:rFonts w:ascii="Arial" w:hAnsi="Arial" w:cs="Arial"/>
          <w:color w:val="000000"/>
          <w:sz w:val="28"/>
          <w:szCs w:val="28"/>
          <w:lang w:val="el-GR"/>
        </w:rPr>
      </w:pPr>
      <w:r w:rsidRPr="00ED5ABF">
        <w:rPr>
          <w:rFonts w:ascii="Arial" w:hAnsi="Arial" w:cs="Arial"/>
          <w:color w:val="000000"/>
          <w:sz w:val="28"/>
          <w:szCs w:val="28"/>
          <w:lang w:val="el-GR"/>
        </w:rPr>
        <w:t>Το πρωτόδικο Δικαστήριο αποφάσισε για το θέμα αυτό</w:t>
      </w:r>
      <w:r w:rsidR="00695CA2">
        <w:rPr>
          <w:rFonts w:ascii="Arial" w:hAnsi="Arial" w:cs="Arial"/>
          <w:color w:val="000000"/>
          <w:sz w:val="28"/>
          <w:szCs w:val="28"/>
          <w:lang w:val="el-GR"/>
        </w:rPr>
        <w:t>,</w:t>
      </w:r>
      <w:r w:rsidRPr="00ED5ABF">
        <w:rPr>
          <w:rFonts w:ascii="Arial" w:hAnsi="Arial" w:cs="Arial"/>
          <w:color w:val="000000"/>
          <w:sz w:val="28"/>
          <w:szCs w:val="28"/>
          <w:lang w:val="el-GR"/>
        </w:rPr>
        <w:t xml:space="preserve"> πως</w:t>
      </w:r>
      <w:r>
        <w:rPr>
          <w:rFonts w:ascii="Arial" w:hAnsi="Arial" w:cs="Arial"/>
          <w:color w:val="000000"/>
          <w:sz w:val="28"/>
          <w:szCs w:val="28"/>
          <w:lang w:val="el-GR"/>
        </w:rPr>
        <w:t xml:space="preserve"> το γεγονός ότι ο Διευθυντής της </w:t>
      </w:r>
      <w:proofErr w:type="spellStart"/>
      <w:r>
        <w:rPr>
          <w:rFonts w:ascii="Arial" w:hAnsi="Arial" w:cs="Arial"/>
          <w:color w:val="000000"/>
          <w:sz w:val="28"/>
          <w:szCs w:val="28"/>
          <w:lang w:val="el-GR"/>
        </w:rPr>
        <w:t>Εφεσείουσας</w:t>
      </w:r>
      <w:proofErr w:type="spellEnd"/>
      <w:r w:rsidR="000029C6">
        <w:rPr>
          <w:rFonts w:ascii="Arial" w:hAnsi="Arial" w:cs="Arial"/>
          <w:color w:val="000000"/>
          <w:sz w:val="28"/>
          <w:szCs w:val="28"/>
          <w:lang w:val="el-GR"/>
        </w:rPr>
        <w:t xml:space="preserve"> εταιρείας</w:t>
      </w:r>
      <w:r>
        <w:rPr>
          <w:rFonts w:ascii="Arial" w:hAnsi="Arial" w:cs="Arial"/>
          <w:color w:val="000000"/>
          <w:sz w:val="28"/>
          <w:szCs w:val="28"/>
          <w:lang w:val="el-GR"/>
        </w:rPr>
        <w:t xml:space="preserve"> ήταν και υπάλληλος της Α.ΤΗ.Κ. δεν καθιστούσε άκυρη την </w:t>
      </w:r>
      <w:proofErr w:type="spellStart"/>
      <w:r>
        <w:rPr>
          <w:rFonts w:ascii="Arial" w:hAnsi="Arial" w:cs="Arial"/>
          <w:color w:val="000000"/>
          <w:sz w:val="28"/>
          <w:szCs w:val="28"/>
          <w:lang w:val="el-GR"/>
        </w:rPr>
        <w:t>καταρτισθείσα</w:t>
      </w:r>
      <w:proofErr w:type="spellEnd"/>
      <w:r>
        <w:rPr>
          <w:rFonts w:ascii="Arial" w:hAnsi="Arial" w:cs="Arial"/>
          <w:color w:val="000000"/>
          <w:sz w:val="28"/>
          <w:szCs w:val="28"/>
          <w:lang w:val="el-GR"/>
        </w:rPr>
        <w:t xml:space="preserve"> συμφωνία μεταξύ </w:t>
      </w:r>
      <w:proofErr w:type="spellStart"/>
      <w:r>
        <w:rPr>
          <w:rFonts w:ascii="Arial" w:hAnsi="Arial" w:cs="Arial"/>
          <w:color w:val="000000"/>
          <w:sz w:val="28"/>
          <w:szCs w:val="28"/>
          <w:lang w:val="el-GR"/>
        </w:rPr>
        <w:t>Εφεσείουσας</w:t>
      </w:r>
      <w:proofErr w:type="spellEnd"/>
      <w:r>
        <w:rPr>
          <w:rFonts w:ascii="Arial" w:hAnsi="Arial" w:cs="Arial"/>
          <w:color w:val="000000"/>
          <w:sz w:val="28"/>
          <w:szCs w:val="28"/>
          <w:lang w:val="el-GR"/>
        </w:rPr>
        <w:t xml:space="preserve"> και Εφεσίβλητου. Πιο συγκεκριμένα, ήταν η </w:t>
      </w:r>
      <w:r w:rsidR="00913BD5">
        <w:rPr>
          <w:rFonts w:ascii="Arial" w:hAnsi="Arial" w:cs="Arial"/>
          <w:color w:val="000000"/>
          <w:sz w:val="28"/>
          <w:szCs w:val="28"/>
          <w:lang w:val="el-GR"/>
        </w:rPr>
        <w:t xml:space="preserve">απόφασή </w:t>
      </w:r>
      <w:r>
        <w:rPr>
          <w:rFonts w:ascii="Arial" w:hAnsi="Arial" w:cs="Arial"/>
          <w:color w:val="000000"/>
          <w:sz w:val="28"/>
          <w:szCs w:val="28"/>
          <w:lang w:val="el-GR"/>
        </w:rPr>
        <w:t xml:space="preserve">του πως το γεγονός ότι οι Κανονισμοί της Α.ΤΗ.Κ. απαγορεύουν στο </w:t>
      </w:r>
      <w:r>
        <w:rPr>
          <w:rFonts w:ascii="Arial" w:hAnsi="Arial" w:cs="Arial"/>
          <w:color w:val="000000"/>
          <w:sz w:val="28"/>
          <w:szCs w:val="28"/>
          <w:lang w:val="el-GR"/>
        </w:rPr>
        <w:lastRenderedPageBreak/>
        <w:t>προσωπικό την άσκηση άλλου επαγγέλματος και τη συμμετοχή</w:t>
      </w:r>
      <w:r w:rsidR="00695CA2">
        <w:rPr>
          <w:rFonts w:ascii="Arial" w:hAnsi="Arial" w:cs="Arial"/>
          <w:color w:val="000000"/>
          <w:sz w:val="28"/>
          <w:szCs w:val="28"/>
          <w:lang w:val="el-GR"/>
        </w:rPr>
        <w:t xml:space="preserve"> </w:t>
      </w:r>
      <w:r>
        <w:rPr>
          <w:rFonts w:ascii="Arial" w:hAnsi="Arial" w:cs="Arial"/>
          <w:color w:val="000000"/>
          <w:sz w:val="28"/>
          <w:szCs w:val="28"/>
          <w:lang w:val="el-GR"/>
        </w:rPr>
        <w:t>στα Διοικητικά Συμβούλια νομικών προσώπων χωρίς άδεια</w:t>
      </w:r>
      <w:r w:rsidR="00695CA2">
        <w:rPr>
          <w:rFonts w:ascii="Arial" w:hAnsi="Arial" w:cs="Arial"/>
          <w:color w:val="000000"/>
          <w:sz w:val="28"/>
          <w:szCs w:val="28"/>
          <w:lang w:val="el-GR"/>
        </w:rPr>
        <w:t xml:space="preserve"> του Γενικού Διευθυντή</w:t>
      </w:r>
      <w:r>
        <w:rPr>
          <w:rFonts w:ascii="Arial" w:hAnsi="Arial" w:cs="Arial"/>
          <w:color w:val="000000"/>
          <w:sz w:val="28"/>
          <w:szCs w:val="28"/>
          <w:lang w:val="el-GR"/>
        </w:rPr>
        <w:t xml:space="preserve">, </w:t>
      </w:r>
      <w:r w:rsidRPr="00A97CF9">
        <w:rPr>
          <w:rFonts w:ascii="Arial" w:hAnsi="Arial" w:cs="Arial"/>
          <w:i/>
          <w:iCs/>
          <w:color w:val="000000"/>
          <w:sz w:val="28"/>
          <w:szCs w:val="28"/>
          <w:lang w:val="el-GR"/>
        </w:rPr>
        <w:t>«δεν επηρεάζει την εγκυρότητα ή νομιμότητα τυχόν συμφωνιών της εταιρείας στην οποία συμμετέχει ή διατηρεί ο υπάλληλος της Α.ΤΗ.Κ»</w:t>
      </w:r>
      <w:r>
        <w:rPr>
          <w:rFonts w:ascii="Arial" w:hAnsi="Arial" w:cs="Arial"/>
          <w:i/>
          <w:iCs/>
          <w:color w:val="000000"/>
          <w:sz w:val="28"/>
          <w:szCs w:val="28"/>
          <w:lang w:val="el-GR"/>
        </w:rPr>
        <w:t xml:space="preserve">. </w:t>
      </w:r>
      <w:r w:rsidRPr="00A97CF9">
        <w:rPr>
          <w:rFonts w:ascii="Arial" w:hAnsi="Arial" w:cs="Arial"/>
          <w:color w:val="000000"/>
          <w:sz w:val="28"/>
          <w:szCs w:val="28"/>
          <w:lang w:val="el-GR"/>
        </w:rPr>
        <w:t xml:space="preserve">Για να προσθέσει πως αυτή η συμπεριφορά του Διευθυντή της </w:t>
      </w:r>
      <w:proofErr w:type="spellStart"/>
      <w:r w:rsidRPr="00A97CF9">
        <w:rPr>
          <w:rFonts w:ascii="Arial" w:hAnsi="Arial" w:cs="Arial"/>
          <w:color w:val="000000"/>
          <w:sz w:val="28"/>
          <w:szCs w:val="28"/>
          <w:lang w:val="el-GR"/>
        </w:rPr>
        <w:t>Εφεσείουσας</w:t>
      </w:r>
      <w:proofErr w:type="spellEnd"/>
      <w:r w:rsidRPr="00A97CF9">
        <w:rPr>
          <w:rFonts w:ascii="Arial" w:hAnsi="Arial" w:cs="Arial"/>
          <w:color w:val="000000"/>
          <w:sz w:val="28"/>
          <w:szCs w:val="28"/>
          <w:lang w:val="el-GR"/>
        </w:rPr>
        <w:t xml:space="preserve"> εταιρείας, Μ.Ε.1, ενδεχομένως να συνιστά πειθαρχικό παράπτωμα.</w:t>
      </w:r>
    </w:p>
    <w:p w14:paraId="78D2D1A4" w14:textId="77777777" w:rsidR="006D2EE0" w:rsidRPr="00A97CF9" w:rsidRDefault="006D2EE0" w:rsidP="006D2EE0">
      <w:pPr>
        <w:rPr>
          <w:rFonts w:ascii="Arial" w:hAnsi="Arial" w:cs="Arial"/>
          <w:color w:val="000000"/>
          <w:sz w:val="28"/>
          <w:szCs w:val="28"/>
          <w:lang w:val="el-GR"/>
        </w:rPr>
      </w:pPr>
      <w:r w:rsidRPr="00A97CF9">
        <w:rPr>
          <w:rFonts w:ascii="Arial" w:hAnsi="Arial" w:cs="Arial"/>
          <w:color w:val="000000"/>
          <w:sz w:val="28"/>
          <w:szCs w:val="28"/>
          <w:lang w:val="el-GR"/>
        </w:rPr>
        <w:t xml:space="preserve">  </w:t>
      </w:r>
    </w:p>
    <w:p w14:paraId="4AC17145" w14:textId="72953391" w:rsidR="006D2EE0" w:rsidRDefault="006D2EE0" w:rsidP="006D2EE0">
      <w:pPr>
        <w:ind w:firstLine="284"/>
        <w:rPr>
          <w:rFonts w:ascii="Arial" w:hAnsi="Arial" w:cs="Arial"/>
          <w:color w:val="000000"/>
          <w:sz w:val="28"/>
          <w:szCs w:val="28"/>
          <w:lang w:val="el-GR"/>
        </w:rPr>
      </w:pPr>
      <w:proofErr w:type="spellStart"/>
      <w:r w:rsidRPr="0028403D">
        <w:rPr>
          <w:rFonts w:ascii="Arial" w:hAnsi="Arial" w:cs="Arial"/>
          <w:color w:val="000000"/>
          <w:sz w:val="28"/>
          <w:szCs w:val="28"/>
          <w:lang w:val="el-GR"/>
        </w:rPr>
        <w:t>Κατ</w:t>
      </w:r>
      <w:proofErr w:type="spellEnd"/>
      <w:r w:rsidRPr="0028403D">
        <w:rPr>
          <w:rFonts w:ascii="Arial" w:hAnsi="Arial" w:cs="Arial"/>
          <w:color w:val="000000"/>
          <w:sz w:val="28"/>
          <w:szCs w:val="28"/>
          <w:lang w:val="el-GR"/>
        </w:rPr>
        <w:t>΄ αρχάς, τέτοιο θέμα</w:t>
      </w:r>
      <w:r>
        <w:rPr>
          <w:rFonts w:ascii="Arial" w:hAnsi="Arial" w:cs="Arial"/>
          <w:color w:val="000000"/>
          <w:sz w:val="28"/>
          <w:szCs w:val="28"/>
          <w:lang w:val="el-GR"/>
        </w:rPr>
        <w:t xml:space="preserve"> ουδέποτε ηγέρθη με το δικόγραφο της υπεράσπισης για να δοθεί η δυνατότητα στην </w:t>
      </w:r>
      <w:proofErr w:type="spellStart"/>
      <w:r>
        <w:rPr>
          <w:rFonts w:ascii="Arial" w:hAnsi="Arial" w:cs="Arial"/>
          <w:color w:val="000000"/>
          <w:sz w:val="28"/>
          <w:szCs w:val="28"/>
          <w:lang w:val="el-GR"/>
        </w:rPr>
        <w:t>Εφεσείουσα</w:t>
      </w:r>
      <w:proofErr w:type="spellEnd"/>
      <w:r>
        <w:rPr>
          <w:rFonts w:ascii="Arial" w:hAnsi="Arial" w:cs="Arial"/>
          <w:color w:val="000000"/>
          <w:sz w:val="28"/>
          <w:szCs w:val="28"/>
          <w:lang w:val="el-GR"/>
        </w:rPr>
        <w:t xml:space="preserve"> εταιρεία</w:t>
      </w:r>
      <w:r w:rsidR="00695CA2">
        <w:rPr>
          <w:rFonts w:ascii="Arial" w:hAnsi="Arial" w:cs="Arial"/>
          <w:color w:val="000000"/>
          <w:sz w:val="28"/>
          <w:szCs w:val="28"/>
          <w:lang w:val="el-GR"/>
        </w:rPr>
        <w:t xml:space="preserve">, </w:t>
      </w:r>
      <w:r w:rsidR="00913BD5">
        <w:rPr>
          <w:rFonts w:ascii="Arial" w:hAnsi="Arial" w:cs="Arial"/>
          <w:color w:val="000000"/>
          <w:sz w:val="28"/>
          <w:szCs w:val="28"/>
          <w:lang w:val="el-GR"/>
        </w:rPr>
        <w:t xml:space="preserve">ανεξάρτητη </w:t>
      </w:r>
      <w:r w:rsidR="00695CA2">
        <w:rPr>
          <w:rFonts w:ascii="Arial" w:hAnsi="Arial" w:cs="Arial"/>
          <w:color w:val="000000"/>
          <w:sz w:val="28"/>
          <w:szCs w:val="28"/>
          <w:lang w:val="el-GR"/>
        </w:rPr>
        <w:t>νομική οντότητα,</w:t>
      </w:r>
      <w:r>
        <w:rPr>
          <w:rFonts w:ascii="Arial" w:hAnsi="Arial" w:cs="Arial"/>
          <w:color w:val="000000"/>
          <w:sz w:val="28"/>
          <w:szCs w:val="28"/>
          <w:lang w:val="el-GR"/>
        </w:rPr>
        <w:t xml:space="preserve"> να προβάλει τις θέσεις της.</w:t>
      </w:r>
      <w:r w:rsidR="00695CA2">
        <w:rPr>
          <w:rFonts w:ascii="Arial" w:hAnsi="Arial" w:cs="Arial"/>
          <w:color w:val="000000"/>
          <w:sz w:val="28"/>
          <w:szCs w:val="28"/>
          <w:lang w:val="el-GR"/>
        </w:rPr>
        <w:t xml:space="preserve"> Εν πάση </w:t>
      </w:r>
      <w:proofErr w:type="spellStart"/>
      <w:r w:rsidR="00695CA2">
        <w:rPr>
          <w:rFonts w:ascii="Arial" w:hAnsi="Arial" w:cs="Arial"/>
          <w:color w:val="000000"/>
          <w:sz w:val="28"/>
          <w:szCs w:val="28"/>
          <w:lang w:val="el-GR"/>
        </w:rPr>
        <w:t>περιπτώσει</w:t>
      </w:r>
      <w:proofErr w:type="spellEnd"/>
      <w:r w:rsidR="00695CA2">
        <w:rPr>
          <w:rFonts w:ascii="Arial" w:hAnsi="Arial" w:cs="Arial"/>
          <w:color w:val="000000"/>
          <w:sz w:val="28"/>
          <w:szCs w:val="28"/>
          <w:lang w:val="el-GR"/>
        </w:rPr>
        <w:t>, η</w:t>
      </w:r>
      <w:r>
        <w:rPr>
          <w:rFonts w:ascii="Arial" w:hAnsi="Arial" w:cs="Arial"/>
          <w:color w:val="000000"/>
          <w:sz w:val="28"/>
          <w:szCs w:val="28"/>
          <w:lang w:val="el-GR"/>
        </w:rPr>
        <w:t xml:space="preserve"> </w:t>
      </w:r>
      <w:proofErr w:type="spellStart"/>
      <w:r>
        <w:rPr>
          <w:rFonts w:ascii="Arial" w:hAnsi="Arial" w:cs="Arial"/>
          <w:color w:val="000000"/>
          <w:sz w:val="28"/>
          <w:szCs w:val="28"/>
          <w:lang w:val="el-GR"/>
        </w:rPr>
        <w:t>καταρτισθείσα</w:t>
      </w:r>
      <w:proofErr w:type="spellEnd"/>
      <w:r>
        <w:rPr>
          <w:rFonts w:ascii="Arial" w:hAnsi="Arial" w:cs="Arial"/>
          <w:color w:val="000000"/>
          <w:sz w:val="28"/>
          <w:szCs w:val="28"/>
          <w:lang w:val="el-GR"/>
        </w:rPr>
        <w:t xml:space="preserve"> συμφωνία</w:t>
      </w:r>
      <w:r w:rsidR="00F01F6B">
        <w:rPr>
          <w:rFonts w:ascii="Arial" w:hAnsi="Arial" w:cs="Arial"/>
          <w:color w:val="000000"/>
          <w:sz w:val="28"/>
          <w:szCs w:val="28"/>
          <w:lang w:val="el-GR"/>
        </w:rPr>
        <w:t xml:space="preserve"> δεν </w:t>
      </w:r>
      <w:r>
        <w:rPr>
          <w:rFonts w:ascii="Arial" w:hAnsi="Arial" w:cs="Arial"/>
          <w:color w:val="000000"/>
          <w:sz w:val="28"/>
          <w:szCs w:val="28"/>
          <w:lang w:val="el-GR"/>
        </w:rPr>
        <w:t>αφορούσε σ</w:t>
      </w:r>
      <w:r w:rsidR="00695CA2">
        <w:rPr>
          <w:rFonts w:ascii="Arial" w:hAnsi="Arial" w:cs="Arial"/>
          <w:color w:val="000000"/>
          <w:sz w:val="28"/>
          <w:szCs w:val="28"/>
          <w:lang w:val="el-GR"/>
        </w:rPr>
        <w:t>ε</w:t>
      </w:r>
      <w:r>
        <w:rPr>
          <w:rFonts w:ascii="Arial" w:hAnsi="Arial" w:cs="Arial"/>
          <w:color w:val="000000"/>
          <w:sz w:val="28"/>
          <w:szCs w:val="28"/>
          <w:lang w:val="el-GR"/>
        </w:rPr>
        <w:t xml:space="preserve"> παροχή</w:t>
      </w:r>
      <w:r w:rsidR="00F01F6B">
        <w:rPr>
          <w:rFonts w:ascii="Arial" w:hAnsi="Arial" w:cs="Arial"/>
          <w:color w:val="000000"/>
          <w:sz w:val="28"/>
          <w:szCs w:val="28"/>
          <w:lang w:val="el-GR"/>
        </w:rPr>
        <w:t xml:space="preserve"> εκ μέρους της </w:t>
      </w:r>
      <w:proofErr w:type="spellStart"/>
      <w:r w:rsidR="00F01F6B">
        <w:rPr>
          <w:rFonts w:ascii="Arial" w:hAnsi="Arial" w:cs="Arial"/>
          <w:color w:val="000000"/>
          <w:sz w:val="28"/>
          <w:szCs w:val="28"/>
          <w:lang w:val="el-GR"/>
        </w:rPr>
        <w:t>Εφεσείουσας</w:t>
      </w:r>
      <w:proofErr w:type="spellEnd"/>
      <w:r>
        <w:rPr>
          <w:rFonts w:ascii="Arial" w:hAnsi="Arial" w:cs="Arial"/>
          <w:color w:val="000000"/>
          <w:sz w:val="28"/>
          <w:szCs w:val="28"/>
          <w:lang w:val="el-GR"/>
        </w:rPr>
        <w:t xml:space="preserve"> υπηρεσιών που απαγορεύονται από τον νόμο. </w:t>
      </w:r>
      <w:r w:rsidR="000029C6">
        <w:rPr>
          <w:rFonts w:ascii="Arial" w:hAnsi="Arial" w:cs="Arial"/>
          <w:color w:val="000000"/>
          <w:sz w:val="28"/>
          <w:szCs w:val="28"/>
          <w:lang w:val="el-GR"/>
        </w:rPr>
        <w:t xml:space="preserve">Βρίσκουμε πως η συμφωνία δεν </w:t>
      </w:r>
      <w:proofErr w:type="spellStart"/>
      <w:r>
        <w:rPr>
          <w:rFonts w:ascii="Arial" w:hAnsi="Arial" w:cs="Arial"/>
          <w:color w:val="000000"/>
          <w:sz w:val="28"/>
          <w:szCs w:val="28"/>
          <w:lang w:val="el-GR"/>
        </w:rPr>
        <w:t>περιελάμβανε</w:t>
      </w:r>
      <w:proofErr w:type="spellEnd"/>
      <w:r>
        <w:rPr>
          <w:rFonts w:ascii="Arial" w:hAnsi="Arial" w:cs="Arial"/>
          <w:color w:val="000000"/>
          <w:sz w:val="28"/>
          <w:szCs w:val="28"/>
          <w:lang w:val="el-GR"/>
        </w:rPr>
        <w:t xml:space="preserve"> οποιονδήποτε παράνομο σκοπό ή αντιπαροχή εντός των προνοιών του </w:t>
      </w:r>
      <w:r w:rsidRPr="0028403D">
        <w:rPr>
          <w:rFonts w:ascii="Arial" w:hAnsi="Arial" w:cs="Arial"/>
          <w:b/>
          <w:bCs/>
          <w:i/>
          <w:iCs/>
          <w:color w:val="000000"/>
          <w:sz w:val="28"/>
          <w:szCs w:val="28"/>
          <w:lang w:val="el-GR"/>
        </w:rPr>
        <w:t>Άρθρου 23 του περί Συμβάσεων Νόμου</w:t>
      </w:r>
      <w:r>
        <w:rPr>
          <w:rFonts w:ascii="Arial" w:hAnsi="Arial" w:cs="Arial"/>
          <w:b/>
          <w:bCs/>
          <w:i/>
          <w:iCs/>
          <w:color w:val="000000"/>
          <w:sz w:val="28"/>
          <w:szCs w:val="28"/>
          <w:lang w:val="el-GR"/>
        </w:rPr>
        <w:t>,</w:t>
      </w:r>
      <w:r w:rsidRPr="0028403D">
        <w:rPr>
          <w:rFonts w:ascii="Arial" w:hAnsi="Arial" w:cs="Arial"/>
          <w:b/>
          <w:bCs/>
          <w:i/>
          <w:iCs/>
          <w:color w:val="000000"/>
          <w:sz w:val="28"/>
          <w:szCs w:val="28"/>
          <w:lang w:val="el-GR"/>
        </w:rPr>
        <w:t xml:space="preserve"> Κεφ. 149</w:t>
      </w:r>
      <w:r>
        <w:rPr>
          <w:rFonts w:ascii="Arial" w:hAnsi="Arial" w:cs="Arial"/>
          <w:b/>
          <w:bCs/>
          <w:i/>
          <w:iCs/>
          <w:color w:val="000000"/>
          <w:sz w:val="28"/>
          <w:szCs w:val="28"/>
          <w:lang w:val="el-GR"/>
        </w:rPr>
        <w:t xml:space="preserve"> </w:t>
      </w:r>
      <w:r w:rsidRPr="00F97EC0">
        <w:rPr>
          <w:rFonts w:ascii="Arial" w:hAnsi="Arial" w:cs="Arial"/>
          <w:color w:val="000000"/>
          <w:sz w:val="28"/>
          <w:szCs w:val="28"/>
          <w:lang w:val="el-GR"/>
        </w:rPr>
        <w:t>(Βλ.</w:t>
      </w:r>
      <w:r>
        <w:rPr>
          <w:rFonts w:ascii="Arial" w:hAnsi="Arial" w:cs="Arial"/>
          <w:b/>
          <w:bCs/>
          <w:i/>
          <w:iCs/>
          <w:color w:val="000000"/>
          <w:sz w:val="28"/>
          <w:szCs w:val="28"/>
          <w:lang w:val="el-GR"/>
        </w:rPr>
        <w:t xml:space="preserve"> Σολωμού</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l-GR"/>
        </w:rPr>
        <w:t>ν</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n-US"/>
        </w:rPr>
        <w:t>Vineyard</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n-US"/>
        </w:rPr>
        <w:t>View</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n-US"/>
        </w:rPr>
        <w:t>Tourist</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n-US"/>
        </w:rPr>
        <w:t>Ent</w:t>
      </w:r>
      <w:r w:rsidRPr="00816B57">
        <w:rPr>
          <w:rFonts w:ascii="Arial" w:hAnsi="Arial" w:cs="Arial"/>
          <w:b/>
          <w:bCs/>
          <w:i/>
          <w:iCs/>
          <w:color w:val="000000"/>
          <w:sz w:val="28"/>
          <w:szCs w:val="28"/>
          <w:lang w:val="el-GR"/>
        </w:rPr>
        <w:t xml:space="preserve">. </w:t>
      </w:r>
      <w:r>
        <w:rPr>
          <w:rFonts w:ascii="Arial" w:hAnsi="Arial" w:cs="Arial"/>
          <w:b/>
          <w:bCs/>
          <w:i/>
          <w:iCs/>
          <w:color w:val="000000"/>
          <w:sz w:val="28"/>
          <w:szCs w:val="28"/>
          <w:lang w:val="en-US"/>
        </w:rPr>
        <w:t>Ltd</w:t>
      </w:r>
      <w:r w:rsidRPr="00816B57">
        <w:rPr>
          <w:rFonts w:ascii="Arial" w:hAnsi="Arial" w:cs="Arial"/>
          <w:b/>
          <w:bCs/>
          <w:i/>
          <w:iCs/>
          <w:color w:val="000000"/>
          <w:sz w:val="28"/>
          <w:szCs w:val="28"/>
          <w:lang w:val="el-GR"/>
        </w:rPr>
        <w:t xml:space="preserve"> (1998) 1 </w:t>
      </w:r>
      <w:r>
        <w:rPr>
          <w:rFonts w:ascii="Arial" w:hAnsi="Arial" w:cs="Arial"/>
          <w:b/>
          <w:bCs/>
          <w:i/>
          <w:iCs/>
          <w:color w:val="000000"/>
          <w:sz w:val="28"/>
          <w:szCs w:val="28"/>
          <w:lang w:val="en-US"/>
        </w:rPr>
        <w:t>A</w:t>
      </w:r>
      <w:r w:rsidRPr="00816B57">
        <w:rPr>
          <w:rFonts w:ascii="Arial" w:hAnsi="Arial" w:cs="Arial"/>
          <w:b/>
          <w:bCs/>
          <w:i/>
          <w:iCs/>
          <w:color w:val="000000"/>
          <w:sz w:val="28"/>
          <w:szCs w:val="28"/>
          <w:lang w:val="el-GR"/>
        </w:rPr>
        <w:t>.</w:t>
      </w:r>
      <w:r>
        <w:rPr>
          <w:rFonts w:ascii="Arial" w:hAnsi="Arial" w:cs="Arial"/>
          <w:b/>
          <w:bCs/>
          <w:i/>
          <w:iCs/>
          <w:color w:val="000000"/>
          <w:sz w:val="28"/>
          <w:szCs w:val="28"/>
          <w:lang w:val="en-US"/>
        </w:rPr>
        <w:t>A</w:t>
      </w:r>
      <w:r w:rsidRPr="00816B57">
        <w:rPr>
          <w:rFonts w:ascii="Arial" w:hAnsi="Arial" w:cs="Arial"/>
          <w:b/>
          <w:bCs/>
          <w:i/>
          <w:iCs/>
          <w:color w:val="000000"/>
          <w:sz w:val="28"/>
          <w:szCs w:val="28"/>
          <w:lang w:val="el-GR"/>
        </w:rPr>
        <w:t>.</w:t>
      </w:r>
      <w:r>
        <w:rPr>
          <w:rFonts w:ascii="Arial" w:hAnsi="Arial" w:cs="Arial"/>
          <w:b/>
          <w:bCs/>
          <w:i/>
          <w:iCs/>
          <w:color w:val="000000"/>
          <w:sz w:val="28"/>
          <w:szCs w:val="28"/>
          <w:lang w:val="el-GR"/>
        </w:rPr>
        <w:t>Δ</w:t>
      </w:r>
      <w:r w:rsidRPr="00816B57">
        <w:rPr>
          <w:rFonts w:ascii="Arial" w:hAnsi="Arial" w:cs="Arial"/>
          <w:b/>
          <w:bCs/>
          <w:i/>
          <w:iCs/>
          <w:color w:val="000000"/>
          <w:sz w:val="28"/>
          <w:szCs w:val="28"/>
          <w:lang w:val="el-GR"/>
        </w:rPr>
        <w:t xml:space="preserve"> 300</w:t>
      </w:r>
      <w:r w:rsidR="00F01F6B" w:rsidRPr="00816B57">
        <w:rPr>
          <w:rFonts w:ascii="Arial" w:hAnsi="Arial" w:cs="Arial"/>
          <w:b/>
          <w:bCs/>
          <w:i/>
          <w:iCs/>
          <w:color w:val="000000"/>
          <w:sz w:val="28"/>
          <w:szCs w:val="28"/>
          <w:lang w:val="el-GR"/>
        </w:rPr>
        <w:t xml:space="preserve"> </w:t>
      </w:r>
      <w:r w:rsidR="00F01F6B" w:rsidRPr="00F01F6B">
        <w:rPr>
          <w:rFonts w:ascii="Arial" w:hAnsi="Arial" w:cs="Arial"/>
          <w:color w:val="000000"/>
          <w:sz w:val="28"/>
          <w:szCs w:val="28"/>
          <w:lang w:val="el-GR"/>
        </w:rPr>
        <w:t>και</w:t>
      </w:r>
      <w:r w:rsidR="00F01F6B" w:rsidRPr="00816B57">
        <w:rPr>
          <w:rFonts w:ascii="Arial" w:hAnsi="Arial" w:cs="Arial"/>
          <w:color w:val="000000"/>
          <w:sz w:val="28"/>
          <w:szCs w:val="28"/>
          <w:lang w:val="el-GR"/>
        </w:rPr>
        <w:t xml:space="preserve"> </w:t>
      </w:r>
      <w:r w:rsidR="00F01F6B">
        <w:rPr>
          <w:rFonts w:ascii="Arial" w:hAnsi="Arial" w:cs="Arial"/>
          <w:b/>
          <w:bCs/>
          <w:i/>
          <w:iCs/>
          <w:color w:val="000000"/>
          <w:sz w:val="28"/>
          <w:szCs w:val="28"/>
          <w:lang w:val="el-GR"/>
        </w:rPr>
        <w:t>Κ</w:t>
      </w:r>
      <w:proofErr w:type="spellStart"/>
      <w:r w:rsidR="00F01F6B">
        <w:rPr>
          <w:rFonts w:ascii="Arial" w:hAnsi="Arial" w:cs="Arial"/>
          <w:b/>
          <w:bCs/>
          <w:i/>
          <w:iCs/>
          <w:color w:val="000000"/>
          <w:sz w:val="28"/>
          <w:szCs w:val="28"/>
          <w:lang w:val="en-US"/>
        </w:rPr>
        <w:t>orkut</w:t>
      </w:r>
      <w:proofErr w:type="spellEnd"/>
      <w:r w:rsidR="00F01F6B" w:rsidRPr="00816B57">
        <w:rPr>
          <w:rFonts w:ascii="Arial" w:hAnsi="Arial" w:cs="Arial"/>
          <w:b/>
          <w:bCs/>
          <w:i/>
          <w:iCs/>
          <w:color w:val="000000"/>
          <w:sz w:val="28"/>
          <w:szCs w:val="28"/>
          <w:lang w:val="el-GR"/>
        </w:rPr>
        <w:t xml:space="preserve"> </w:t>
      </w:r>
      <w:r w:rsidR="00F01F6B">
        <w:rPr>
          <w:rFonts w:ascii="Arial" w:hAnsi="Arial" w:cs="Arial"/>
          <w:b/>
          <w:bCs/>
          <w:i/>
          <w:iCs/>
          <w:color w:val="000000"/>
          <w:sz w:val="28"/>
          <w:szCs w:val="28"/>
          <w:lang w:val="en-US"/>
        </w:rPr>
        <w:t>Perihan</w:t>
      </w:r>
      <w:r w:rsidR="00F01F6B" w:rsidRPr="00816B57">
        <w:rPr>
          <w:rFonts w:ascii="Arial" w:hAnsi="Arial" w:cs="Arial"/>
          <w:b/>
          <w:bCs/>
          <w:i/>
          <w:iCs/>
          <w:color w:val="000000"/>
          <w:sz w:val="28"/>
          <w:szCs w:val="28"/>
          <w:lang w:val="el-GR"/>
        </w:rPr>
        <w:t xml:space="preserve"> </w:t>
      </w:r>
      <w:r w:rsidR="00F01F6B">
        <w:rPr>
          <w:rFonts w:ascii="Arial" w:hAnsi="Arial" w:cs="Arial"/>
          <w:b/>
          <w:bCs/>
          <w:i/>
          <w:iCs/>
          <w:color w:val="000000"/>
          <w:sz w:val="28"/>
          <w:szCs w:val="28"/>
          <w:lang w:val="en-US"/>
        </w:rPr>
        <w:t>v</w:t>
      </w:r>
      <w:r w:rsidR="00F01F6B" w:rsidRPr="00816B57">
        <w:rPr>
          <w:rFonts w:ascii="Arial" w:hAnsi="Arial" w:cs="Arial"/>
          <w:b/>
          <w:bCs/>
          <w:i/>
          <w:iCs/>
          <w:color w:val="000000"/>
          <w:sz w:val="28"/>
          <w:szCs w:val="28"/>
          <w:lang w:val="el-GR"/>
        </w:rPr>
        <w:t xml:space="preserve">. </w:t>
      </w:r>
      <w:r w:rsidR="00F01F6B">
        <w:rPr>
          <w:rFonts w:ascii="Arial" w:hAnsi="Arial" w:cs="Arial"/>
          <w:b/>
          <w:bCs/>
          <w:i/>
          <w:iCs/>
          <w:color w:val="000000"/>
          <w:sz w:val="28"/>
          <w:szCs w:val="28"/>
          <w:lang w:val="el-GR"/>
        </w:rPr>
        <w:t>Γεωργίου</w:t>
      </w:r>
      <w:r w:rsidR="00F01F6B" w:rsidRPr="00816B57">
        <w:rPr>
          <w:rFonts w:ascii="Arial" w:hAnsi="Arial" w:cs="Arial"/>
          <w:b/>
          <w:bCs/>
          <w:i/>
          <w:iCs/>
          <w:color w:val="000000"/>
          <w:sz w:val="28"/>
          <w:szCs w:val="28"/>
          <w:lang w:val="el-GR"/>
        </w:rPr>
        <w:t xml:space="preserve"> (2008)1(</w:t>
      </w:r>
      <w:r w:rsidR="00F01F6B">
        <w:rPr>
          <w:rFonts w:ascii="Arial" w:hAnsi="Arial" w:cs="Arial"/>
          <w:b/>
          <w:bCs/>
          <w:i/>
          <w:iCs/>
          <w:color w:val="000000"/>
          <w:sz w:val="28"/>
          <w:szCs w:val="28"/>
          <w:lang w:val="el-GR"/>
        </w:rPr>
        <w:t>Β</w:t>
      </w:r>
      <w:r w:rsidR="00F01F6B" w:rsidRPr="00816B57">
        <w:rPr>
          <w:rFonts w:ascii="Arial" w:hAnsi="Arial" w:cs="Arial"/>
          <w:b/>
          <w:bCs/>
          <w:i/>
          <w:iCs/>
          <w:color w:val="000000"/>
          <w:sz w:val="28"/>
          <w:szCs w:val="28"/>
          <w:lang w:val="el-GR"/>
        </w:rPr>
        <w:t xml:space="preserve">) </w:t>
      </w:r>
      <w:r w:rsidR="00F01F6B">
        <w:rPr>
          <w:rFonts w:ascii="Arial" w:hAnsi="Arial" w:cs="Arial"/>
          <w:b/>
          <w:bCs/>
          <w:i/>
          <w:iCs/>
          <w:color w:val="000000"/>
          <w:sz w:val="28"/>
          <w:szCs w:val="28"/>
          <w:lang w:val="el-GR"/>
        </w:rPr>
        <w:t>Α</w:t>
      </w:r>
      <w:r w:rsidR="00F01F6B" w:rsidRPr="00816B57">
        <w:rPr>
          <w:rFonts w:ascii="Arial" w:hAnsi="Arial" w:cs="Arial"/>
          <w:b/>
          <w:bCs/>
          <w:i/>
          <w:iCs/>
          <w:color w:val="000000"/>
          <w:sz w:val="28"/>
          <w:szCs w:val="28"/>
          <w:lang w:val="el-GR"/>
        </w:rPr>
        <w:t>.</w:t>
      </w:r>
      <w:r w:rsidR="00F01F6B">
        <w:rPr>
          <w:rFonts w:ascii="Arial" w:hAnsi="Arial" w:cs="Arial"/>
          <w:b/>
          <w:bCs/>
          <w:i/>
          <w:iCs/>
          <w:color w:val="000000"/>
          <w:sz w:val="28"/>
          <w:szCs w:val="28"/>
          <w:lang w:val="el-GR"/>
        </w:rPr>
        <w:t>Α</w:t>
      </w:r>
      <w:r w:rsidR="00F01F6B" w:rsidRPr="00816B57">
        <w:rPr>
          <w:rFonts w:ascii="Arial" w:hAnsi="Arial" w:cs="Arial"/>
          <w:b/>
          <w:bCs/>
          <w:i/>
          <w:iCs/>
          <w:color w:val="000000"/>
          <w:sz w:val="28"/>
          <w:szCs w:val="28"/>
          <w:lang w:val="el-GR"/>
        </w:rPr>
        <w:t>.</w:t>
      </w:r>
      <w:r w:rsidR="00F01F6B">
        <w:rPr>
          <w:rFonts w:ascii="Arial" w:hAnsi="Arial" w:cs="Arial"/>
          <w:b/>
          <w:bCs/>
          <w:i/>
          <w:iCs/>
          <w:color w:val="000000"/>
          <w:sz w:val="28"/>
          <w:szCs w:val="28"/>
          <w:lang w:val="el-GR"/>
        </w:rPr>
        <w:t>Δ</w:t>
      </w:r>
      <w:r w:rsidR="00F01F6B" w:rsidRPr="00816B57">
        <w:rPr>
          <w:rFonts w:ascii="Arial" w:hAnsi="Arial" w:cs="Arial"/>
          <w:b/>
          <w:bCs/>
          <w:i/>
          <w:iCs/>
          <w:color w:val="000000"/>
          <w:sz w:val="28"/>
          <w:szCs w:val="28"/>
          <w:lang w:val="el-GR"/>
        </w:rPr>
        <w:t>. 905</w:t>
      </w:r>
      <w:r w:rsidRPr="00816B57">
        <w:rPr>
          <w:rFonts w:ascii="Arial" w:hAnsi="Arial" w:cs="Arial"/>
          <w:color w:val="000000"/>
          <w:sz w:val="28"/>
          <w:szCs w:val="28"/>
          <w:lang w:val="el-GR"/>
        </w:rPr>
        <w:t xml:space="preserve">). </w:t>
      </w:r>
      <w:r>
        <w:rPr>
          <w:rFonts w:ascii="Arial" w:hAnsi="Arial" w:cs="Arial"/>
          <w:color w:val="000000"/>
          <w:sz w:val="28"/>
          <w:szCs w:val="28"/>
          <w:lang w:val="el-GR"/>
        </w:rPr>
        <w:t xml:space="preserve">Τέλος, οι </w:t>
      </w:r>
      <w:r w:rsidRPr="00F97EC0">
        <w:rPr>
          <w:rFonts w:ascii="Arial" w:hAnsi="Arial" w:cs="Arial"/>
          <w:b/>
          <w:bCs/>
          <w:i/>
          <w:iCs/>
          <w:color w:val="000000"/>
          <w:sz w:val="28"/>
          <w:szCs w:val="28"/>
          <w:lang w:val="el-GR"/>
        </w:rPr>
        <w:t>περί Προσωπικού της Αρχής Τηλεπικοινωνιών Κύπρου Γενικοί Κανονισμοί του 1990</w:t>
      </w:r>
      <w:r>
        <w:rPr>
          <w:rFonts w:ascii="Arial" w:hAnsi="Arial" w:cs="Arial"/>
          <w:color w:val="000000"/>
          <w:sz w:val="28"/>
          <w:szCs w:val="28"/>
          <w:lang w:val="el-GR"/>
        </w:rPr>
        <w:t xml:space="preserve">, στους οποίους αναφέρθηκε ο Εφεσίβλητος, επιτρέπουν </w:t>
      </w:r>
      <w:r w:rsidR="000029C6">
        <w:rPr>
          <w:rFonts w:ascii="Arial" w:hAnsi="Arial" w:cs="Arial"/>
          <w:color w:val="000000"/>
          <w:sz w:val="28"/>
          <w:szCs w:val="28"/>
          <w:lang w:val="el-GR"/>
        </w:rPr>
        <w:t xml:space="preserve">σε υπάλληλο </w:t>
      </w:r>
      <w:r>
        <w:rPr>
          <w:rFonts w:ascii="Arial" w:hAnsi="Arial" w:cs="Arial"/>
          <w:color w:val="000000"/>
          <w:sz w:val="28"/>
          <w:szCs w:val="28"/>
          <w:lang w:val="el-GR"/>
        </w:rPr>
        <w:t xml:space="preserve">την άσκηση </w:t>
      </w:r>
      <w:r w:rsidRPr="000E7C8A">
        <w:rPr>
          <w:rFonts w:ascii="Arial" w:hAnsi="Arial" w:cs="Arial"/>
          <w:i/>
          <w:iCs/>
          <w:color w:val="000000"/>
          <w:sz w:val="28"/>
          <w:szCs w:val="28"/>
          <w:lang w:val="el-GR"/>
        </w:rPr>
        <w:t>«παντός άλλου επαγγέλματος ή πρόσθετου έργου ή συμμετοχή εις Διοικητικά Συμβούλια Ανώνυμων Εταιρειών ή Νομικών Προσώπων»</w:t>
      </w:r>
      <w:r>
        <w:rPr>
          <w:rFonts w:ascii="Arial" w:hAnsi="Arial" w:cs="Arial"/>
          <w:color w:val="000000"/>
          <w:sz w:val="28"/>
          <w:szCs w:val="28"/>
          <w:lang w:val="el-GR"/>
        </w:rPr>
        <w:t>, με την ειδική έγκριση του Γενικού Διευθυντή.</w:t>
      </w:r>
      <w:r w:rsidR="00F97EC0">
        <w:rPr>
          <w:rFonts w:ascii="Arial" w:hAnsi="Arial" w:cs="Arial"/>
          <w:color w:val="000000"/>
          <w:sz w:val="28"/>
          <w:szCs w:val="28"/>
          <w:lang w:val="el-GR"/>
        </w:rPr>
        <w:t xml:space="preserve"> </w:t>
      </w:r>
      <w:r>
        <w:rPr>
          <w:rFonts w:ascii="Arial" w:hAnsi="Arial" w:cs="Arial"/>
          <w:color w:val="000000"/>
          <w:sz w:val="28"/>
          <w:szCs w:val="28"/>
          <w:lang w:val="el-GR"/>
        </w:rPr>
        <w:t xml:space="preserve">Και εδώ, ελλείψει σχετικής </w:t>
      </w:r>
      <w:proofErr w:type="spellStart"/>
      <w:r>
        <w:rPr>
          <w:rFonts w:ascii="Arial" w:hAnsi="Arial" w:cs="Arial"/>
          <w:color w:val="000000"/>
          <w:sz w:val="28"/>
          <w:szCs w:val="28"/>
          <w:lang w:val="el-GR"/>
        </w:rPr>
        <w:t>δικογραφημένης</w:t>
      </w:r>
      <w:proofErr w:type="spellEnd"/>
      <w:r>
        <w:rPr>
          <w:rFonts w:ascii="Arial" w:hAnsi="Arial" w:cs="Arial"/>
          <w:color w:val="000000"/>
          <w:sz w:val="28"/>
          <w:szCs w:val="28"/>
          <w:lang w:val="el-GR"/>
        </w:rPr>
        <w:t xml:space="preserve"> θέσης, δεν </w:t>
      </w:r>
      <w:r>
        <w:rPr>
          <w:rFonts w:ascii="Arial" w:hAnsi="Arial" w:cs="Arial"/>
          <w:color w:val="000000"/>
          <w:sz w:val="28"/>
          <w:szCs w:val="28"/>
          <w:lang w:val="el-GR"/>
        </w:rPr>
        <w:lastRenderedPageBreak/>
        <w:t>δόθηκε μαρτυρία σε σχέση με το πιο πάνω θέμα</w:t>
      </w:r>
      <w:r w:rsidR="000029C6">
        <w:rPr>
          <w:rFonts w:ascii="Arial" w:hAnsi="Arial" w:cs="Arial"/>
          <w:color w:val="000000"/>
          <w:sz w:val="28"/>
          <w:szCs w:val="28"/>
          <w:lang w:val="el-GR"/>
        </w:rPr>
        <w:t>, χωρίς βεβαίως να αποφασίζουμε κατά πόσο αυτό θα ήταν καταλυτικό για την εγκυρότητα της συμφωνίας</w:t>
      </w:r>
      <w:r>
        <w:rPr>
          <w:rFonts w:ascii="Arial" w:hAnsi="Arial" w:cs="Arial"/>
          <w:color w:val="000000"/>
          <w:sz w:val="28"/>
          <w:szCs w:val="28"/>
          <w:lang w:val="el-GR"/>
        </w:rPr>
        <w:t xml:space="preserve">. </w:t>
      </w:r>
    </w:p>
    <w:p w14:paraId="7A234518" w14:textId="77777777" w:rsidR="006D2EE0" w:rsidRDefault="006D2EE0" w:rsidP="006D2EE0">
      <w:pPr>
        <w:ind w:firstLine="284"/>
        <w:rPr>
          <w:rFonts w:ascii="Arial" w:hAnsi="Arial" w:cs="Arial"/>
          <w:color w:val="000000"/>
          <w:sz w:val="28"/>
          <w:szCs w:val="28"/>
          <w:lang w:val="el-GR"/>
        </w:rPr>
      </w:pPr>
    </w:p>
    <w:p w14:paraId="361EB28A" w14:textId="47FF478B" w:rsidR="006D2EE0" w:rsidRDefault="006D2EE0" w:rsidP="006D2EE0">
      <w:pPr>
        <w:ind w:firstLine="284"/>
        <w:rPr>
          <w:rFonts w:ascii="Arial" w:hAnsi="Arial" w:cs="Arial"/>
          <w:color w:val="000000"/>
          <w:sz w:val="28"/>
          <w:szCs w:val="28"/>
          <w:lang w:val="el-GR"/>
        </w:rPr>
      </w:pPr>
      <w:r>
        <w:rPr>
          <w:rFonts w:ascii="Arial" w:hAnsi="Arial" w:cs="Arial"/>
          <w:color w:val="000000"/>
          <w:sz w:val="28"/>
          <w:szCs w:val="28"/>
          <w:lang w:val="el-GR"/>
        </w:rPr>
        <w:t>Υπό το φως</w:t>
      </w:r>
      <w:r w:rsidR="00913BD5">
        <w:rPr>
          <w:rFonts w:ascii="Arial" w:hAnsi="Arial" w:cs="Arial"/>
          <w:color w:val="000000"/>
          <w:sz w:val="28"/>
          <w:szCs w:val="28"/>
          <w:lang w:val="el-GR"/>
        </w:rPr>
        <w:t xml:space="preserve"> </w:t>
      </w:r>
      <w:r w:rsidR="00695CA2">
        <w:rPr>
          <w:rFonts w:ascii="Arial" w:hAnsi="Arial" w:cs="Arial"/>
          <w:color w:val="000000"/>
          <w:sz w:val="28"/>
          <w:szCs w:val="28"/>
          <w:lang w:val="el-GR"/>
        </w:rPr>
        <w:t>όλων των πιο πάνω</w:t>
      </w:r>
      <w:r>
        <w:rPr>
          <w:rFonts w:ascii="Arial" w:hAnsi="Arial" w:cs="Arial"/>
          <w:color w:val="000000"/>
          <w:sz w:val="28"/>
          <w:szCs w:val="28"/>
          <w:lang w:val="el-GR"/>
        </w:rPr>
        <w:t xml:space="preserve">, η κατάληξη του πρωτόδικου Δικαστηρίου ότι η συμφωνία δεν θα μπορούσε να κηρυχθεί άκυρη, ως ο Εφεσίβλητος διατείνεται, είναι ορθή. Η </w:t>
      </w:r>
      <w:proofErr w:type="spellStart"/>
      <w:r>
        <w:rPr>
          <w:rFonts w:ascii="Arial" w:hAnsi="Arial" w:cs="Arial"/>
          <w:color w:val="000000"/>
          <w:sz w:val="28"/>
          <w:szCs w:val="28"/>
          <w:lang w:val="el-GR"/>
        </w:rPr>
        <w:t>αντέφεση</w:t>
      </w:r>
      <w:proofErr w:type="spellEnd"/>
      <w:r>
        <w:rPr>
          <w:rFonts w:ascii="Arial" w:hAnsi="Arial" w:cs="Arial"/>
          <w:color w:val="000000"/>
          <w:sz w:val="28"/>
          <w:szCs w:val="28"/>
          <w:lang w:val="el-GR"/>
        </w:rPr>
        <w:t xml:space="preserve"> κρίνεται αβάσιμη και απορρίπτεται.</w:t>
      </w:r>
    </w:p>
    <w:p w14:paraId="344C9D37" w14:textId="77777777" w:rsidR="00695CA2" w:rsidRDefault="00695CA2" w:rsidP="007E76F8">
      <w:pPr>
        <w:ind w:firstLine="284"/>
        <w:rPr>
          <w:rFonts w:ascii="Arial" w:hAnsi="Arial" w:cs="Arial"/>
          <w:sz w:val="28"/>
          <w:szCs w:val="28"/>
          <w:lang w:val="el-GR"/>
        </w:rPr>
      </w:pPr>
    </w:p>
    <w:p w14:paraId="1597A47C" w14:textId="2E9600A3" w:rsidR="00FF44B2" w:rsidRDefault="00695CA2" w:rsidP="007E76F8">
      <w:pPr>
        <w:ind w:firstLine="284"/>
        <w:rPr>
          <w:rFonts w:ascii="Arial" w:hAnsi="Arial" w:cs="Arial"/>
          <w:sz w:val="28"/>
          <w:szCs w:val="28"/>
          <w:lang w:val="el-GR"/>
        </w:rPr>
      </w:pPr>
      <w:r>
        <w:rPr>
          <w:rFonts w:ascii="Arial" w:hAnsi="Arial" w:cs="Arial"/>
          <w:sz w:val="28"/>
          <w:szCs w:val="28"/>
          <w:lang w:val="el-GR"/>
        </w:rPr>
        <w:t xml:space="preserve">Προχωρούμε με το περιεχόμενο της έφεσης. </w:t>
      </w:r>
      <w:r w:rsidR="009E4B4E">
        <w:rPr>
          <w:rFonts w:ascii="Arial" w:hAnsi="Arial" w:cs="Arial"/>
          <w:sz w:val="28"/>
          <w:szCs w:val="28"/>
          <w:lang w:val="el-GR"/>
        </w:rPr>
        <w:t>Τέσσερις είναι οι λόγοι έφεσης.</w:t>
      </w:r>
      <w:r w:rsidR="00ED5ABF" w:rsidRPr="00ED5ABF">
        <w:rPr>
          <w:rFonts w:ascii="Arial" w:hAnsi="Arial" w:cs="Arial"/>
          <w:sz w:val="28"/>
          <w:szCs w:val="28"/>
          <w:lang w:val="el-GR"/>
        </w:rPr>
        <w:t xml:space="preserve"> </w:t>
      </w:r>
      <w:r w:rsidR="009E4B4E">
        <w:rPr>
          <w:rFonts w:ascii="Arial" w:hAnsi="Arial" w:cs="Arial"/>
          <w:sz w:val="28"/>
          <w:szCs w:val="28"/>
          <w:lang w:val="el-GR"/>
        </w:rPr>
        <w:t>Επικεντρωνόμαστε στον τέταρτο λόγο, το περιεχόμενο του οποίου, μαζί με την αιτιολογία, παραθέτουμε αυτολεξεί</w:t>
      </w:r>
      <w:r w:rsidR="009E4B4E" w:rsidRPr="009E4B4E">
        <w:rPr>
          <w:rFonts w:ascii="Arial" w:hAnsi="Arial" w:cs="Arial"/>
          <w:sz w:val="28"/>
          <w:szCs w:val="28"/>
          <w:lang w:val="el-GR"/>
        </w:rPr>
        <w:t>:</w:t>
      </w:r>
      <w:r w:rsidR="000E41E3">
        <w:rPr>
          <w:rFonts w:ascii="Arial" w:hAnsi="Arial" w:cs="Arial"/>
          <w:sz w:val="28"/>
          <w:szCs w:val="28"/>
          <w:lang w:val="el-GR"/>
        </w:rPr>
        <w:t xml:space="preserve">  </w:t>
      </w:r>
      <w:r w:rsidR="007E76F8">
        <w:rPr>
          <w:rFonts w:ascii="Arial" w:hAnsi="Arial" w:cs="Arial"/>
          <w:sz w:val="28"/>
          <w:szCs w:val="28"/>
          <w:lang w:val="el-GR"/>
        </w:rPr>
        <w:t xml:space="preserve">  </w:t>
      </w:r>
    </w:p>
    <w:p w14:paraId="0EC99B0A" w14:textId="77777777" w:rsidR="00ED5ABF" w:rsidRDefault="00ED5ABF" w:rsidP="00487164">
      <w:pPr>
        <w:spacing w:line="240" w:lineRule="auto"/>
        <w:ind w:left="709"/>
        <w:rPr>
          <w:rFonts w:ascii="Arial" w:hAnsi="Arial" w:cs="Arial"/>
          <w:sz w:val="28"/>
          <w:szCs w:val="28"/>
          <w:lang w:val="el-GR"/>
        </w:rPr>
      </w:pPr>
    </w:p>
    <w:p w14:paraId="69FF527E" w14:textId="77777777" w:rsidR="006D2EE0" w:rsidRDefault="006D2EE0" w:rsidP="00487164">
      <w:pPr>
        <w:spacing w:line="240" w:lineRule="auto"/>
        <w:ind w:left="709"/>
        <w:rPr>
          <w:rFonts w:ascii="Arial" w:hAnsi="Arial" w:cs="Arial"/>
          <w:i/>
          <w:iCs/>
          <w:sz w:val="28"/>
          <w:szCs w:val="28"/>
          <w:lang w:val="el-GR"/>
        </w:rPr>
      </w:pPr>
    </w:p>
    <w:p w14:paraId="54AFB1FC" w14:textId="5FE4DD01" w:rsidR="00487164" w:rsidRPr="00C837F1" w:rsidRDefault="00487164" w:rsidP="00487164">
      <w:pPr>
        <w:spacing w:line="240" w:lineRule="auto"/>
        <w:ind w:left="709"/>
        <w:rPr>
          <w:rFonts w:ascii="Arial" w:hAnsi="Arial" w:cs="Arial"/>
          <w:i/>
          <w:iCs/>
          <w:sz w:val="28"/>
          <w:szCs w:val="28"/>
          <w:u w:val="single"/>
          <w:lang w:val="el-GR"/>
        </w:rPr>
      </w:pPr>
      <w:r w:rsidRPr="00C837F1">
        <w:rPr>
          <w:rFonts w:ascii="Arial" w:hAnsi="Arial" w:cs="Arial"/>
          <w:i/>
          <w:iCs/>
          <w:sz w:val="28"/>
          <w:szCs w:val="28"/>
          <w:lang w:val="el-GR"/>
        </w:rPr>
        <w:t>«</w:t>
      </w:r>
      <w:r w:rsidRPr="00C837F1">
        <w:rPr>
          <w:rFonts w:ascii="Arial" w:hAnsi="Arial" w:cs="Arial"/>
          <w:i/>
          <w:iCs/>
          <w:sz w:val="28"/>
          <w:szCs w:val="28"/>
          <w:u w:val="single"/>
          <w:lang w:val="el-GR"/>
        </w:rPr>
        <w:t>4</w:t>
      </w:r>
      <w:r w:rsidRPr="00C837F1">
        <w:rPr>
          <w:rFonts w:ascii="Arial" w:hAnsi="Arial" w:cs="Arial"/>
          <w:i/>
          <w:iCs/>
          <w:sz w:val="28"/>
          <w:szCs w:val="28"/>
          <w:u w:val="single"/>
          <w:vertAlign w:val="superscript"/>
          <w:lang w:val="el-GR"/>
        </w:rPr>
        <w:t>ος</w:t>
      </w:r>
      <w:r w:rsidRPr="00C837F1">
        <w:rPr>
          <w:rFonts w:ascii="Arial" w:hAnsi="Arial" w:cs="Arial"/>
          <w:i/>
          <w:iCs/>
          <w:sz w:val="28"/>
          <w:szCs w:val="28"/>
          <w:u w:val="single"/>
          <w:lang w:val="el-GR"/>
        </w:rPr>
        <w:t xml:space="preserve"> ΛΟΓΟΣ ΕΦΕΣΗΣ</w:t>
      </w:r>
    </w:p>
    <w:p w14:paraId="5642BA83" w14:textId="77777777" w:rsidR="00487164" w:rsidRPr="00C837F1" w:rsidRDefault="00487164" w:rsidP="00487164">
      <w:pPr>
        <w:spacing w:line="240" w:lineRule="auto"/>
        <w:ind w:left="709"/>
        <w:rPr>
          <w:rFonts w:ascii="Arial" w:hAnsi="Arial" w:cs="Arial"/>
          <w:i/>
          <w:iCs/>
          <w:sz w:val="28"/>
          <w:szCs w:val="28"/>
          <w:u w:val="single"/>
          <w:lang w:val="el-GR"/>
        </w:rPr>
      </w:pPr>
    </w:p>
    <w:p w14:paraId="0A6BA310" w14:textId="77777777" w:rsidR="000110CB" w:rsidRPr="00C837F1" w:rsidRDefault="00487164" w:rsidP="00487164">
      <w:pPr>
        <w:spacing w:line="240" w:lineRule="auto"/>
        <w:ind w:left="709"/>
        <w:rPr>
          <w:rFonts w:ascii="Arial" w:hAnsi="Arial" w:cs="Arial"/>
          <w:i/>
          <w:iCs/>
          <w:sz w:val="28"/>
          <w:szCs w:val="28"/>
          <w:lang w:val="el-GR"/>
        </w:rPr>
      </w:pPr>
      <w:r w:rsidRPr="00C837F1">
        <w:rPr>
          <w:rFonts w:ascii="Arial" w:hAnsi="Arial" w:cs="Arial"/>
          <w:i/>
          <w:iCs/>
          <w:sz w:val="28"/>
          <w:szCs w:val="28"/>
          <w:lang w:val="el-GR"/>
        </w:rPr>
        <w:t>Λανθασμένα το Πρωτόδικο Δικαστήριο κατέληξε στο συμπέρασμα ότι η</w:t>
      </w:r>
      <w:r w:rsidR="000110CB" w:rsidRPr="00C837F1">
        <w:rPr>
          <w:rFonts w:ascii="Arial" w:hAnsi="Arial" w:cs="Arial"/>
          <w:i/>
          <w:iCs/>
          <w:sz w:val="28"/>
          <w:szCs w:val="28"/>
          <w:lang w:val="el-GR"/>
        </w:rPr>
        <w:t xml:space="preserve"> έκδοση των επίδικων επιταγών ήταν αποτέλεσμα εκβιασμού, για τον λόγο ότι ο ΜΕ1 και διευθυντής της ανάφερε στην μαρτυρία του ότι η Ενάγουσα δεν θα </w:t>
      </w:r>
      <w:proofErr w:type="spellStart"/>
      <w:r w:rsidR="000110CB" w:rsidRPr="00C837F1">
        <w:rPr>
          <w:rFonts w:ascii="Arial" w:hAnsi="Arial" w:cs="Arial"/>
          <w:i/>
          <w:iCs/>
          <w:sz w:val="28"/>
          <w:szCs w:val="28"/>
          <w:lang w:val="el-GR"/>
        </w:rPr>
        <w:t>πληρώνετο</w:t>
      </w:r>
      <w:proofErr w:type="spellEnd"/>
      <w:r w:rsidR="000110CB" w:rsidRPr="00C837F1">
        <w:rPr>
          <w:rFonts w:ascii="Arial" w:hAnsi="Arial" w:cs="Arial"/>
          <w:i/>
          <w:iCs/>
          <w:sz w:val="28"/>
          <w:szCs w:val="28"/>
          <w:lang w:val="el-GR"/>
        </w:rPr>
        <w:t xml:space="preserve"> προκαταβολικά ενώ στην απάντηση στην υπεράσπιση υπάρχει ο ισχυρισμός ότι η Ενάγουσα θα </w:t>
      </w:r>
      <w:proofErr w:type="spellStart"/>
      <w:r w:rsidR="000110CB" w:rsidRPr="00C837F1">
        <w:rPr>
          <w:rFonts w:ascii="Arial" w:hAnsi="Arial" w:cs="Arial"/>
          <w:i/>
          <w:iCs/>
          <w:sz w:val="28"/>
          <w:szCs w:val="28"/>
          <w:lang w:val="el-GR"/>
        </w:rPr>
        <w:t>πληρώνετο</w:t>
      </w:r>
      <w:proofErr w:type="spellEnd"/>
      <w:r w:rsidR="000110CB" w:rsidRPr="00C837F1">
        <w:rPr>
          <w:rFonts w:ascii="Arial" w:hAnsi="Arial" w:cs="Arial"/>
          <w:i/>
          <w:iCs/>
          <w:sz w:val="28"/>
          <w:szCs w:val="28"/>
          <w:lang w:val="el-GR"/>
        </w:rPr>
        <w:t xml:space="preserve"> προκαταβολικά για τις υπηρεσίες της.</w:t>
      </w:r>
    </w:p>
    <w:p w14:paraId="6F801FEC" w14:textId="77777777" w:rsidR="000110CB" w:rsidRPr="00C837F1" w:rsidRDefault="000110CB" w:rsidP="00487164">
      <w:pPr>
        <w:spacing w:line="240" w:lineRule="auto"/>
        <w:ind w:left="709"/>
        <w:rPr>
          <w:rFonts w:ascii="Arial" w:hAnsi="Arial" w:cs="Arial"/>
          <w:i/>
          <w:iCs/>
          <w:sz w:val="28"/>
          <w:szCs w:val="28"/>
          <w:lang w:val="el-GR"/>
        </w:rPr>
      </w:pPr>
    </w:p>
    <w:p w14:paraId="484D0684" w14:textId="4CE67145" w:rsidR="00487164" w:rsidRPr="00C837F1" w:rsidRDefault="000110CB" w:rsidP="00487164">
      <w:pPr>
        <w:spacing w:line="240" w:lineRule="auto"/>
        <w:ind w:left="709"/>
        <w:rPr>
          <w:rFonts w:ascii="Arial" w:hAnsi="Arial" w:cs="Arial"/>
          <w:i/>
          <w:iCs/>
          <w:sz w:val="28"/>
          <w:szCs w:val="28"/>
          <w:u w:val="single"/>
          <w:lang w:val="el-GR"/>
        </w:rPr>
      </w:pPr>
      <w:r w:rsidRPr="00C837F1">
        <w:rPr>
          <w:rFonts w:ascii="Arial" w:hAnsi="Arial" w:cs="Arial"/>
          <w:i/>
          <w:iCs/>
          <w:sz w:val="28"/>
          <w:szCs w:val="28"/>
          <w:u w:val="single"/>
          <w:lang w:val="el-GR"/>
        </w:rPr>
        <w:t>ΑΙΤΙΟΛΟΓΙΑ</w:t>
      </w:r>
      <w:r w:rsidR="00487164" w:rsidRPr="00C837F1">
        <w:rPr>
          <w:rFonts w:ascii="Arial" w:hAnsi="Arial" w:cs="Arial"/>
          <w:i/>
          <w:iCs/>
          <w:sz w:val="28"/>
          <w:szCs w:val="28"/>
          <w:u w:val="single"/>
          <w:lang w:val="el-GR"/>
        </w:rPr>
        <w:t xml:space="preserve">  </w:t>
      </w:r>
    </w:p>
    <w:p w14:paraId="36AD0CB8" w14:textId="77777777" w:rsidR="000110CB" w:rsidRPr="00C837F1" w:rsidRDefault="000110CB" w:rsidP="00487164">
      <w:pPr>
        <w:spacing w:line="240" w:lineRule="auto"/>
        <w:ind w:left="709"/>
        <w:rPr>
          <w:rFonts w:ascii="Arial" w:hAnsi="Arial" w:cs="Arial"/>
          <w:i/>
          <w:iCs/>
          <w:sz w:val="28"/>
          <w:szCs w:val="28"/>
          <w:u w:val="single"/>
          <w:lang w:val="el-GR"/>
        </w:rPr>
      </w:pPr>
    </w:p>
    <w:p w14:paraId="1BAFDDB9" w14:textId="19F8D4D3" w:rsidR="000110CB" w:rsidRPr="00C837F1" w:rsidRDefault="000110CB" w:rsidP="000110CB">
      <w:pPr>
        <w:spacing w:line="240" w:lineRule="auto"/>
        <w:ind w:left="709"/>
        <w:rPr>
          <w:rFonts w:ascii="Arial" w:hAnsi="Arial" w:cs="Arial"/>
          <w:i/>
          <w:iCs/>
          <w:sz w:val="28"/>
          <w:szCs w:val="28"/>
          <w:lang w:val="el-GR"/>
        </w:rPr>
      </w:pPr>
      <w:r w:rsidRPr="00C837F1">
        <w:rPr>
          <w:rFonts w:ascii="Arial" w:hAnsi="Arial" w:cs="Arial"/>
          <w:i/>
          <w:iCs/>
          <w:sz w:val="28"/>
          <w:szCs w:val="28"/>
          <w:lang w:val="el-GR"/>
        </w:rPr>
        <w:t>α)</w:t>
      </w:r>
      <w:r w:rsidRPr="00C837F1">
        <w:rPr>
          <w:rFonts w:ascii="Arial" w:hAnsi="Arial" w:cs="Arial"/>
          <w:i/>
          <w:iCs/>
          <w:sz w:val="28"/>
          <w:szCs w:val="28"/>
          <w:lang w:val="el-GR"/>
        </w:rPr>
        <w:tab/>
        <w:t>Η πιο πάνω διάσταση της μαρτυρίας του ΜΕ1 και της απάντησης στην υπεράσπιση, δεν επηρεάζει καθ΄ οιονδήποτε τρόπο την αντιπαροχή των επιταγών η οποία ήταν νόμιμη και πραγματοποιήθηκε.</w:t>
      </w:r>
    </w:p>
    <w:p w14:paraId="5713F54D" w14:textId="21127190" w:rsidR="000110CB" w:rsidRPr="00C837F1" w:rsidRDefault="000110CB" w:rsidP="000110CB">
      <w:pPr>
        <w:spacing w:line="240" w:lineRule="auto"/>
        <w:ind w:left="709"/>
        <w:rPr>
          <w:rFonts w:ascii="Arial" w:hAnsi="Arial" w:cs="Arial"/>
          <w:i/>
          <w:iCs/>
          <w:sz w:val="28"/>
          <w:szCs w:val="28"/>
          <w:lang w:val="el-GR"/>
        </w:rPr>
      </w:pPr>
    </w:p>
    <w:p w14:paraId="08BD488C" w14:textId="77777777" w:rsidR="000110CB" w:rsidRPr="00C837F1" w:rsidRDefault="000110CB" w:rsidP="000110CB">
      <w:pPr>
        <w:spacing w:line="240" w:lineRule="auto"/>
        <w:ind w:left="709"/>
        <w:rPr>
          <w:rFonts w:ascii="Arial" w:hAnsi="Arial" w:cs="Arial"/>
          <w:i/>
          <w:iCs/>
          <w:sz w:val="28"/>
          <w:szCs w:val="28"/>
          <w:lang w:val="el-GR"/>
        </w:rPr>
      </w:pPr>
      <w:r w:rsidRPr="00C837F1">
        <w:rPr>
          <w:rFonts w:ascii="Arial" w:hAnsi="Arial" w:cs="Arial"/>
          <w:i/>
          <w:iCs/>
          <w:sz w:val="28"/>
          <w:szCs w:val="28"/>
          <w:lang w:val="el-GR"/>
        </w:rPr>
        <w:t>β)</w:t>
      </w:r>
      <w:r w:rsidRPr="00C837F1">
        <w:rPr>
          <w:rFonts w:ascii="Arial" w:hAnsi="Arial" w:cs="Arial"/>
          <w:i/>
          <w:iCs/>
          <w:sz w:val="28"/>
          <w:szCs w:val="28"/>
          <w:lang w:val="el-GR"/>
        </w:rPr>
        <w:tab/>
        <w:t>Ο Εναγόμενος παραδέχθηκε ότι εξέδωσε τις επιταγές κατόπιν συμφωνίας για να συνεχιστεί η συναυλία και παραδέχθηκε ότι η συναυλία συνεχίστηκε.</w:t>
      </w:r>
    </w:p>
    <w:p w14:paraId="49626DBE" w14:textId="77777777" w:rsidR="000110CB" w:rsidRPr="00C837F1" w:rsidRDefault="000110CB" w:rsidP="000110CB">
      <w:pPr>
        <w:spacing w:line="240" w:lineRule="auto"/>
        <w:ind w:left="709"/>
        <w:rPr>
          <w:rFonts w:ascii="Arial" w:hAnsi="Arial" w:cs="Arial"/>
          <w:i/>
          <w:iCs/>
          <w:sz w:val="28"/>
          <w:szCs w:val="28"/>
          <w:lang w:val="el-GR"/>
        </w:rPr>
      </w:pPr>
    </w:p>
    <w:p w14:paraId="0D8ED64C" w14:textId="56D21FB0" w:rsidR="000110CB" w:rsidRPr="00C837F1" w:rsidRDefault="000110CB" w:rsidP="000110CB">
      <w:pPr>
        <w:spacing w:line="240" w:lineRule="auto"/>
        <w:ind w:left="709"/>
        <w:rPr>
          <w:rFonts w:ascii="Arial" w:hAnsi="Arial" w:cs="Arial"/>
          <w:i/>
          <w:iCs/>
          <w:sz w:val="28"/>
          <w:szCs w:val="28"/>
          <w:lang w:val="el-GR"/>
        </w:rPr>
      </w:pPr>
      <w:r w:rsidRPr="00C837F1">
        <w:rPr>
          <w:rFonts w:ascii="Arial" w:hAnsi="Arial" w:cs="Arial"/>
          <w:i/>
          <w:iCs/>
          <w:sz w:val="28"/>
          <w:szCs w:val="28"/>
          <w:lang w:val="el-GR"/>
        </w:rPr>
        <w:t>γ)</w:t>
      </w:r>
      <w:r w:rsidRPr="00C837F1">
        <w:rPr>
          <w:rFonts w:ascii="Arial" w:hAnsi="Arial" w:cs="Arial"/>
          <w:i/>
          <w:iCs/>
          <w:sz w:val="28"/>
          <w:szCs w:val="28"/>
          <w:lang w:val="el-GR"/>
        </w:rPr>
        <w:tab/>
        <w:t xml:space="preserve">Στην Έκθεση Απαίτησης αναγράφεται ότι οι επίδικες επιταγές </w:t>
      </w:r>
      <w:proofErr w:type="spellStart"/>
      <w:r w:rsidRPr="00C837F1">
        <w:rPr>
          <w:rFonts w:ascii="Arial" w:hAnsi="Arial" w:cs="Arial"/>
          <w:i/>
          <w:iCs/>
          <w:sz w:val="28"/>
          <w:szCs w:val="28"/>
          <w:lang w:val="el-GR"/>
        </w:rPr>
        <w:t>εξεδόθησαν</w:t>
      </w:r>
      <w:proofErr w:type="spellEnd"/>
      <w:r w:rsidRPr="00C837F1">
        <w:rPr>
          <w:rFonts w:ascii="Arial" w:hAnsi="Arial" w:cs="Arial"/>
          <w:i/>
          <w:iCs/>
          <w:sz w:val="28"/>
          <w:szCs w:val="28"/>
          <w:lang w:val="el-GR"/>
        </w:rPr>
        <w:t xml:space="preserve"> έναντι </w:t>
      </w:r>
      <w:proofErr w:type="spellStart"/>
      <w:r w:rsidRPr="00C837F1">
        <w:rPr>
          <w:rFonts w:ascii="Arial" w:hAnsi="Arial" w:cs="Arial"/>
          <w:i/>
          <w:iCs/>
          <w:sz w:val="28"/>
          <w:szCs w:val="28"/>
          <w:lang w:val="el-GR"/>
        </w:rPr>
        <w:t>νομίμου</w:t>
      </w:r>
      <w:proofErr w:type="spellEnd"/>
      <w:r w:rsidRPr="00C837F1">
        <w:rPr>
          <w:rFonts w:ascii="Arial" w:hAnsi="Arial" w:cs="Arial"/>
          <w:i/>
          <w:iCs/>
          <w:sz w:val="28"/>
          <w:szCs w:val="28"/>
          <w:lang w:val="el-GR"/>
        </w:rPr>
        <w:t xml:space="preserve"> ανταλλάγματος και ο ισχυρισμός ότι το αντάλλαγμα απέτυχε απορρίφθηκε από το Δικαστήριο.</w:t>
      </w:r>
    </w:p>
    <w:p w14:paraId="4A6412E5" w14:textId="77777777" w:rsidR="000110CB" w:rsidRPr="00C837F1" w:rsidRDefault="000110CB" w:rsidP="000110CB">
      <w:pPr>
        <w:spacing w:line="240" w:lineRule="auto"/>
        <w:ind w:left="709"/>
        <w:rPr>
          <w:rFonts w:ascii="Arial" w:hAnsi="Arial" w:cs="Arial"/>
          <w:i/>
          <w:iCs/>
          <w:sz w:val="28"/>
          <w:szCs w:val="28"/>
          <w:lang w:val="el-GR"/>
        </w:rPr>
      </w:pPr>
    </w:p>
    <w:p w14:paraId="719A94D8" w14:textId="39F3E8F0" w:rsidR="000110CB" w:rsidRPr="00C837F1" w:rsidRDefault="000110CB" w:rsidP="000110CB">
      <w:pPr>
        <w:spacing w:line="240" w:lineRule="auto"/>
        <w:ind w:left="709"/>
        <w:rPr>
          <w:rFonts w:ascii="Arial" w:hAnsi="Arial" w:cs="Arial"/>
          <w:i/>
          <w:iCs/>
          <w:sz w:val="28"/>
          <w:szCs w:val="28"/>
          <w:lang w:val="el-GR"/>
        </w:rPr>
      </w:pPr>
      <w:r w:rsidRPr="00C837F1">
        <w:rPr>
          <w:rFonts w:ascii="Arial" w:hAnsi="Arial" w:cs="Arial"/>
          <w:i/>
          <w:iCs/>
          <w:sz w:val="28"/>
          <w:szCs w:val="28"/>
          <w:lang w:val="el-GR"/>
        </w:rPr>
        <w:t>δ)</w:t>
      </w:r>
      <w:r w:rsidRPr="00C837F1">
        <w:rPr>
          <w:rFonts w:ascii="Arial" w:hAnsi="Arial" w:cs="Arial"/>
          <w:i/>
          <w:iCs/>
          <w:sz w:val="28"/>
          <w:szCs w:val="28"/>
          <w:lang w:val="el-GR"/>
        </w:rPr>
        <w:tab/>
        <w:t xml:space="preserve">Η ανάκληση των επιταγών δεν έγινε διότι οι επιταγές </w:t>
      </w:r>
      <w:proofErr w:type="spellStart"/>
      <w:r w:rsidRPr="00C837F1">
        <w:rPr>
          <w:rFonts w:ascii="Arial" w:hAnsi="Arial" w:cs="Arial"/>
          <w:i/>
          <w:iCs/>
          <w:sz w:val="28"/>
          <w:szCs w:val="28"/>
          <w:lang w:val="el-GR"/>
        </w:rPr>
        <w:t>εξεδόθησαν</w:t>
      </w:r>
      <w:proofErr w:type="spellEnd"/>
      <w:r w:rsidRPr="00C837F1">
        <w:rPr>
          <w:rFonts w:ascii="Arial" w:hAnsi="Arial" w:cs="Arial"/>
          <w:i/>
          <w:iCs/>
          <w:sz w:val="28"/>
          <w:szCs w:val="28"/>
          <w:lang w:val="el-GR"/>
        </w:rPr>
        <w:t xml:space="preserve"> κατόπιν εξαναγκασμού, αλλά για τον λόγο όπως ισχυρίστηκε ο Εναγόμενος ότι δεν χρησιμοποιήθηκαν οι κατάλληλες συσκευές με αποτέλεσμα η λήψης της συναυλίας να μην είναι καλή.»  </w:t>
      </w:r>
      <w:r w:rsidRPr="00C837F1">
        <w:rPr>
          <w:rFonts w:ascii="Arial" w:hAnsi="Arial" w:cs="Arial"/>
          <w:i/>
          <w:iCs/>
          <w:sz w:val="28"/>
          <w:szCs w:val="28"/>
          <w:lang w:val="el-GR"/>
        </w:rPr>
        <w:tab/>
      </w:r>
      <w:r w:rsidRPr="00C837F1">
        <w:rPr>
          <w:rFonts w:ascii="Arial" w:hAnsi="Arial" w:cs="Arial"/>
          <w:i/>
          <w:iCs/>
          <w:sz w:val="28"/>
          <w:szCs w:val="28"/>
          <w:lang w:val="el-GR"/>
        </w:rPr>
        <w:tab/>
        <w:t xml:space="preserve"> </w:t>
      </w:r>
    </w:p>
    <w:p w14:paraId="781B07A9" w14:textId="77777777" w:rsidR="000110CB" w:rsidRPr="00C837F1" w:rsidRDefault="000110CB" w:rsidP="000110CB">
      <w:pPr>
        <w:spacing w:line="240" w:lineRule="auto"/>
        <w:ind w:left="1276" w:hanging="567"/>
        <w:rPr>
          <w:rFonts w:ascii="Arial" w:hAnsi="Arial" w:cs="Arial"/>
          <w:i/>
          <w:iCs/>
          <w:sz w:val="28"/>
          <w:szCs w:val="28"/>
          <w:lang w:val="el-GR"/>
        </w:rPr>
      </w:pPr>
    </w:p>
    <w:p w14:paraId="236B7CC4" w14:textId="02A2689D" w:rsidR="00366873" w:rsidRPr="00366873" w:rsidRDefault="00487164" w:rsidP="004971BE">
      <w:pPr>
        <w:ind w:firstLine="284"/>
        <w:rPr>
          <w:rFonts w:ascii="Arial" w:hAnsi="Arial" w:cs="Arial"/>
          <w:i/>
          <w:iCs/>
          <w:color w:val="000000"/>
          <w:sz w:val="28"/>
          <w:szCs w:val="28"/>
          <w:lang w:val="el-GR"/>
        </w:rPr>
      </w:pPr>
      <w:r>
        <w:rPr>
          <w:rFonts w:ascii="Arial" w:hAnsi="Arial" w:cs="Arial"/>
          <w:color w:val="000000"/>
          <w:sz w:val="28"/>
          <w:szCs w:val="28"/>
          <w:lang w:val="el-GR"/>
        </w:rPr>
        <w:t xml:space="preserve">Συμφωνούμε με την </w:t>
      </w:r>
      <w:proofErr w:type="spellStart"/>
      <w:r>
        <w:rPr>
          <w:rFonts w:ascii="Arial" w:hAnsi="Arial" w:cs="Arial"/>
          <w:color w:val="000000"/>
          <w:sz w:val="28"/>
          <w:szCs w:val="28"/>
          <w:lang w:val="el-GR"/>
        </w:rPr>
        <w:t>Εφεσείουσα</w:t>
      </w:r>
      <w:proofErr w:type="spellEnd"/>
      <w:r>
        <w:rPr>
          <w:rFonts w:ascii="Arial" w:hAnsi="Arial" w:cs="Arial"/>
          <w:color w:val="000000"/>
          <w:sz w:val="28"/>
          <w:szCs w:val="28"/>
          <w:lang w:val="el-GR"/>
        </w:rPr>
        <w:t xml:space="preserve">. </w:t>
      </w:r>
      <w:r w:rsidR="00695CA2">
        <w:rPr>
          <w:rFonts w:ascii="Arial" w:hAnsi="Arial" w:cs="Arial"/>
          <w:color w:val="000000"/>
          <w:sz w:val="28"/>
          <w:szCs w:val="28"/>
          <w:lang w:val="el-GR"/>
        </w:rPr>
        <w:t>Το ουσιώδες, εν προκειμένω, είναι ότι ου</w:t>
      </w:r>
      <w:r>
        <w:rPr>
          <w:rFonts w:ascii="Arial" w:hAnsi="Arial" w:cs="Arial"/>
          <w:color w:val="000000"/>
          <w:sz w:val="28"/>
          <w:szCs w:val="28"/>
          <w:lang w:val="el-GR"/>
        </w:rPr>
        <w:t xml:space="preserve">δέποτε ήταν η </w:t>
      </w:r>
      <w:proofErr w:type="spellStart"/>
      <w:r>
        <w:rPr>
          <w:rFonts w:ascii="Arial" w:hAnsi="Arial" w:cs="Arial"/>
          <w:color w:val="000000"/>
          <w:sz w:val="28"/>
          <w:szCs w:val="28"/>
          <w:lang w:val="el-GR"/>
        </w:rPr>
        <w:t>δικογραφημένη</w:t>
      </w:r>
      <w:proofErr w:type="spellEnd"/>
      <w:r>
        <w:rPr>
          <w:rFonts w:ascii="Arial" w:hAnsi="Arial" w:cs="Arial"/>
          <w:color w:val="000000"/>
          <w:sz w:val="28"/>
          <w:szCs w:val="28"/>
          <w:lang w:val="el-GR"/>
        </w:rPr>
        <w:t xml:space="preserve"> θέση του Εφεσίβλητου ότι ανακάλεσε τις δύο επιταγές επειδή αυτές είχαν</w:t>
      </w:r>
      <w:r w:rsidR="007B08C3" w:rsidRPr="007B08C3">
        <w:rPr>
          <w:rFonts w:ascii="Arial" w:hAnsi="Arial" w:cs="Arial"/>
          <w:color w:val="000000"/>
          <w:sz w:val="28"/>
          <w:szCs w:val="28"/>
          <w:lang w:val="el-GR"/>
        </w:rPr>
        <w:t xml:space="preserve"> </w:t>
      </w:r>
      <w:r w:rsidR="007B08C3">
        <w:rPr>
          <w:rFonts w:ascii="Arial" w:hAnsi="Arial" w:cs="Arial"/>
          <w:color w:val="000000"/>
          <w:sz w:val="28"/>
          <w:szCs w:val="28"/>
          <w:lang w:val="el-GR"/>
        </w:rPr>
        <w:t xml:space="preserve">εκδοθεί συνεπεία </w:t>
      </w:r>
      <w:r w:rsidR="007B08C3" w:rsidRPr="00366873">
        <w:rPr>
          <w:rFonts w:ascii="Arial" w:hAnsi="Arial" w:cs="Arial"/>
          <w:i/>
          <w:iCs/>
          <w:color w:val="000000"/>
          <w:sz w:val="28"/>
          <w:szCs w:val="28"/>
          <w:lang w:val="el-GR"/>
        </w:rPr>
        <w:t>«εξαναγκασμού και φόβου»,</w:t>
      </w:r>
      <w:r w:rsidR="007B08C3">
        <w:rPr>
          <w:rFonts w:ascii="Arial" w:hAnsi="Arial" w:cs="Arial"/>
          <w:color w:val="000000"/>
          <w:sz w:val="28"/>
          <w:szCs w:val="28"/>
          <w:lang w:val="el-GR"/>
        </w:rPr>
        <w:t xml:space="preserve"> ως αποφάσισε το πρωτόδικο Δικαστήριο.</w:t>
      </w:r>
      <w:r w:rsidR="006C0753">
        <w:rPr>
          <w:rFonts w:ascii="Arial" w:hAnsi="Arial" w:cs="Arial"/>
          <w:color w:val="000000"/>
          <w:sz w:val="28"/>
          <w:szCs w:val="28"/>
          <w:lang w:val="el-GR"/>
        </w:rPr>
        <w:t xml:space="preserve"> </w:t>
      </w:r>
      <w:r w:rsidR="00FF63E5">
        <w:rPr>
          <w:rFonts w:ascii="Arial" w:hAnsi="Arial" w:cs="Arial"/>
          <w:color w:val="000000"/>
          <w:sz w:val="28"/>
          <w:szCs w:val="28"/>
          <w:lang w:val="el-GR"/>
        </w:rPr>
        <w:t xml:space="preserve">Έχουν ήδη παρατεθεί οι </w:t>
      </w:r>
      <w:proofErr w:type="spellStart"/>
      <w:r w:rsidR="00FF63E5">
        <w:rPr>
          <w:rFonts w:ascii="Arial" w:hAnsi="Arial" w:cs="Arial"/>
          <w:color w:val="000000"/>
          <w:sz w:val="28"/>
          <w:szCs w:val="28"/>
          <w:lang w:val="el-GR"/>
        </w:rPr>
        <w:t>δικογραφημέν</w:t>
      </w:r>
      <w:r w:rsidR="00695CA2">
        <w:rPr>
          <w:rFonts w:ascii="Arial" w:hAnsi="Arial" w:cs="Arial"/>
          <w:color w:val="000000"/>
          <w:sz w:val="28"/>
          <w:szCs w:val="28"/>
          <w:lang w:val="el-GR"/>
        </w:rPr>
        <w:t>ες</w:t>
      </w:r>
      <w:proofErr w:type="spellEnd"/>
      <w:r w:rsidR="00695CA2">
        <w:rPr>
          <w:rFonts w:ascii="Arial" w:hAnsi="Arial" w:cs="Arial"/>
          <w:color w:val="000000"/>
          <w:sz w:val="28"/>
          <w:szCs w:val="28"/>
          <w:lang w:val="el-GR"/>
        </w:rPr>
        <w:t xml:space="preserve"> θέσεις του Εφεσίβλητου</w:t>
      </w:r>
      <w:r w:rsidR="003C42BD">
        <w:rPr>
          <w:rFonts w:ascii="Arial" w:hAnsi="Arial" w:cs="Arial"/>
          <w:color w:val="000000"/>
          <w:sz w:val="28"/>
          <w:szCs w:val="28"/>
          <w:lang w:val="el-GR"/>
        </w:rPr>
        <w:t>,</w:t>
      </w:r>
      <w:r w:rsidR="00FF63E5">
        <w:rPr>
          <w:rFonts w:ascii="Arial" w:hAnsi="Arial" w:cs="Arial"/>
          <w:color w:val="000000"/>
          <w:sz w:val="28"/>
          <w:szCs w:val="28"/>
          <w:lang w:val="el-GR"/>
        </w:rPr>
        <w:t xml:space="preserve"> για τους </w:t>
      </w:r>
      <w:r w:rsidR="00695CA2">
        <w:rPr>
          <w:rFonts w:ascii="Arial" w:hAnsi="Arial" w:cs="Arial"/>
          <w:color w:val="000000"/>
          <w:sz w:val="28"/>
          <w:szCs w:val="28"/>
          <w:lang w:val="el-GR"/>
        </w:rPr>
        <w:t>λόγους που</w:t>
      </w:r>
      <w:r w:rsidR="00FF63E5">
        <w:rPr>
          <w:rFonts w:ascii="Arial" w:hAnsi="Arial" w:cs="Arial"/>
          <w:color w:val="000000"/>
          <w:sz w:val="28"/>
          <w:szCs w:val="28"/>
          <w:lang w:val="el-GR"/>
        </w:rPr>
        <w:t xml:space="preserve"> </w:t>
      </w:r>
      <w:r w:rsidR="00695CA2">
        <w:rPr>
          <w:rFonts w:ascii="Arial" w:hAnsi="Arial" w:cs="Arial"/>
          <w:color w:val="000000"/>
          <w:sz w:val="28"/>
          <w:szCs w:val="28"/>
          <w:lang w:val="el-GR"/>
        </w:rPr>
        <w:t xml:space="preserve">αυτός </w:t>
      </w:r>
      <w:r w:rsidR="00FF63E5">
        <w:rPr>
          <w:rFonts w:ascii="Arial" w:hAnsi="Arial" w:cs="Arial"/>
          <w:color w:val="000000"/>
          <w:sz w:val="28"/>
          <w:szCs w:val="28"/>
          <w:lang w:val="el-GR"/>
        </w:rPr>
        <w:t>ανακάλεσε τις επιταγές</w:t>
      </w:r>
      <w:r w:rsidR="00913BD5">
        <w:rPr>
          <w:rFonts w:ascii="Arial" w:hAnsi="Arial" w:cs="Arial"/>
          <w:color w:val="000000"/>
          <w:sz w:val="28"/>
          <w:szCs w:val="28"/>
          <w:lang w:val="el-GR"/>
        </w:rPr>
        <w:t>,</w:t>
      </w:r>
      <w:r w:rsidR="00FF63E5">
        <w:rPr>
          <w:rFonts w:ascii="Arial" w:hAnsi="Arial" w:cs="Arial"/>
          <w:color w:val="000000"/>
          <w:sz w:val="28"/>
          <w:szCs w:val="28"/>
          <w:lang w:val="el-GR"/>
        </w:rPr>
        <w:t xml:space="preserve"> και δεν χρειάζεται να τ</w:t>
      </w:r>
      <w:r w:rsidR="00F97EC0">
        <w:rPr>
          <w:rFonts w:ascii="Arial" w:hAnsi="Arial" w:cs="Arial"/>
          <w:color w:val="000000"/>
          <w:sz w:val="28"/>
          <w:szCs w:val="28"/>
          <w:lang w:val="el-GR"/>
        </w:rPr>
        <w:t>ις</w:t>
      </w:r>
      <w:r w:rsidR="00FF63E5">
        <w:rPr>
          <w:rFonts w:ascii="Arial" w:hAnsi="Arial" w:cs="Arial"/>
          <w:color w:val="000000"/>
          <w:sz w:val="28"/>
          <w:szCs w:val="28"/>
          <w:lang w:val="el-GR"/>
        </w:rPr>
        <w:t xml:space="preserve"> επαναλάβουμε. Να προσθέσουμε εδώ, πως το πρωτόδικο Δικαστήριο απέρριψε τη μαρτυρία του Εφεσίβλητου, </w:t>
      </w:r>
      <w:r w:rsidR="00366873">
        <w:rPr>
          <w:rFonts w:ascii="Arial" w:hAnsi="Arial" w:cs="Arial"/>
          <w:color w:val="000000"/>
          <w:sz w:val="28"/>
          <w:szCs w:val="28"/>
          <w:lang w:val="el-GR"/>
        </w:rPr>
        <w:t>την</w:t>
      </w:r>
      <w:r w:rsidR="00FF63E5">
        <w:rPr>
          <w:rFonts w:ascii="Arial" w:hAnsi="Arial" w:cs="Arial"/>
          <w:color w:val="000000"/>
          <w:sz w:val="28"/>
          <w:szCs w:val="28"/>
          <w:lang w:val="el-GR"/>
        </w:rPr>
        <w:t xml:space="preserve"> οποία </w:t>
      </w:r>
      <w:r w:rsidR="00366873">
        <w:rPr>
          <w:rFonts w:ascii="Arial" w:hAnsi="Arial" w:cs="Arial"/>
          <w:color w:val="000000"/>
          <w:sz w:val="28"/>
          <w:szCs w:val="28"/>
          <w:lang w:val="el-GR"/>
        </w:rPr>
        <w:t>έδωσ</w:t>
      </w:r>
      <w:r w:rsidR="00FF63E5">
        <w:rPr>
          <w:rFonts w:ascii="Arial" w:hAnsi="Arial" w:cs="Arial"/>
          <w:color w:val="000000"/>
          <w:sz w:val="28"/>
          <w:szCs w:val="28"/>
          <w:lang w:val="el-GR"/>
        </w:rPr>
        <w:t xml:space="preserve">ε για να υποστηρίξει  τη </w:t>
      </w:r>
      <w:proofErr w:type="spellStart"/>
      <w:r w:rsidR="00FF63E5">
        <w:rPr>
          <w:rFonts w:ascii="Arial" w:hAnsi="Arial" w:cs="Arial"/>
          <w:color w:val="000000"/>
          <w:sz w:val="28"/>
          <w:szCs w:val="28"/>
          <w:lang w:val="el-GR"/>
        </w:rPr>
        <w:t>δικογραφημένη</w:t>
      </w:r>
      <w:proofErr w:type="spellEnd"/>
      <w:r w:rsidR="00FF63E5">
        <w:rPr>
          <w:rFonts w:ascii="Arial" w:hAnsi="Arial" w:cs="Arial"/>
          <w:color w:val="000000"/>
          <w:sz w:val="28"/>
          <w:szCs w:val="28"/>
          <w:lang w:val="el-GR"/>
        </w:rPr>
        <w:t xml:space="preserve"> του θέση  για την ανάκληση των δύο επιταγών</w:t>
      </w:r>
      <w:r w:rsidR="00366873">
        <w:rPr>
          <w:rFonts w:ascii="Arial" w:hAnsi="Arial" w:cs="Arial"/>
          <w:color w:val="000000"/>
          <w:sz w:val="28"/>
          <w:szCs w:val="28"/>
          <w:lang w:val="el-GR"/>
        </w:rPr>
        <w:t>, καταγράφοντας τα ακόλουθα</w:t>
      </w:r>
      <w:r w:rsidR="00366873" w:rsidRPr="00366873">
        <w:rPr>
          <w:rFonts w:ascii="Arial" w:hAnsi="Arial" w:cs="Arial"/>
          <w:color w:val="000000"/>
          <w:sz w:val="28"/>
          <w:szCs w:val="28"/>
          <w:lang w:val="el-GR"/>
        </w:rPr>
        <w:t>:</w:t>
      </w:r>
      <w:r w:rsidR="00366873">
        <w:rPr>
          <w:rFonts w:ascii="Arial" w:hAnsi="Arial" w:cs="Arial"/>
          <w:color w:val="000000"/>
          <w:sz w:val="28"/>
          <w:szCs w:val="28"/>
          <w:lang w:val="el-GR"/>
        </w:rPr>
        <w:t xml:space="preserve"> </w:t>
      </w:r>
      <w:r w:rsidR="00366873" w:rsidRPr="00366873">
        <w:rPr>
          <w:rFonts w:ascii="Arial" w:hAnsi="Arial" w:cs="Arial"/>
          <w:i/>
          <w:iCs/>
          <w:color w:val="000000"/>
          <w:sz w:val="28"/>
          <w:szCs w:val="28"/>
          <w:lang w:val="el-GR"/>
        </w:rPr>
        <w:t xml:space="preserve">«Τονίζω βεβαίως ότι δεν έχω πεισθεί ότι ισχύουν τα όσα αναφέρονται στην Υπεράσπιση περί παράβασης όρων της συμφωνίας της ενάγουσας με την εταιρεία ΙΩ όσον αφορά τις τεχνικές προδιαγραφές, τον επηρεασμό του </w:t>
      </w:r>
      <w:proofErr w:type="spellStart"/>
      <w:r w:rsidR="00366873" w:rsidRPr="00366873">
        <w:rPr>
          <w:rFonts w:ascii="Arial" w:hAnsi="Arial" w:cs="Arial"/>
          <w:i/>
          <w:iCs/>
          <w:color w:val="000000"/>
          <w:sz w:val="28"/>
          <w:szCs w:val="28"/>
          <w:lang w:val="el-GR"/>
        </w:rPr>
        <w:t>βιντεογραφημένου</w:t>
      </w:r>
      <w:proofErr w:type="spellEnd"/>
      <w:r w:rsidR="00366873" w:rsidRPr="00366873">
        <w:rPr>
          <w:rFonts w:ascii="Arial" w:hAnsi="Arial" w:cs="Arial"/>
          <w:i/>
          <w:iCs/>
          <w:color w:val="000000"/>
          <w:sz w:val="28"/>
          <w:szCs w:val="28"/>
          <w:lang w:val="el-GR"/>
        </w:rPr>
        <w:t xml:space="preserve"> υλικού σε βαθμό που δεν μπορούσε να μεταδοθεί τηλεοπτικά, και της δημιουργίας υλικής και ηθικής ζημιάς στην εταιρεία ΙΩ από την κακή ποιότητα και/ή καταστροφή του </w:t>
      </w:r>
      <w:proofErr w:type="spellStart"/>
      <w:r w:rsidR="00366873" w:rsidRPr="00366873">
        <w:rPr>
          <w:rFonts w:ascii="Arial" w:hAnsi="Arial" w:cs="Arial"/>
          <w:i/>
          <w:iCs/>
          <w:color w:val="000000"/>
          <w:sz w:val="28"/>
          <w:szCs w:val="28"/>
          <w:lang w:val="el-GR"/>
        </w:rPr>
        <w:t>οπτικογραφημένου</w:t>
      </w:r>
      <w:proofErr w:type="spellEnd"/>
      <w:r w:rsidR="00366873" w:rsidRPr="00366873">
        <w:rPr>
          <w:rFonts w:ascii="Arial" w:hAnsi="Arial" w:cs="Arial"/>
          <w:i/>
          <w:iCs/>
          <w:color w:val="000000"/>
          <w:sz w:val="28"/>
          <w:szCs w:val="28"/>
          <w:lang w:val="el-GR"/>
        </w:rPr>
        <w:t xml:space="preserve"> υλικού, με υπαιτιότητα της ενάγουσας. Αυτό όμως δεν </w:t>
      </w:r>
      <w:r w:rsidR="00366873" w:rsidRPr="00366873">
        <w:rPr>
          <w:rFonts w:ascii="Arial" w:hAnsi="Arial" w:cs="Arial"/>
          <w:i/>
          <w:iCs/>
          <w:color w:val="000000"/>
          <w:sz w:val="28"/>
          <w:szCs w:val="28"/>
          <w:lang w:val="el-GR"/>
        </w:rPr>
        <w:lastRenderedPageBreak/>
        <w:t>επηρεάζει το θέμα του εξαναγκασμού κατά την έκδοση και την ανατροπή του μαχητού τεκμηρίου.»</w:t>
      </w:r>
    </w:p>
    <w:p w14:paraId="7A2AB93A" w14:textId="77777777" w:rsidR="008E200D" w:rsidRDefault="008E200D" w:rsidP="004971BE">
      <w:pPr>
        <w:ind w:firstLine="284"/>
        <w:rPr>
          <w:rFonts w:ascii="Arial" w:hAnsi="Arial" w:cs="Arial"/>
          <w:color w:val="000000"/>
          <w:sz w:val="28"/>
          <w:szCs w:val="28"/>
          <w:lang w:val="el-GR"/>
        </w:rPr>
      </w:pPr>
    </w:p>
    <w:p w14:paraId="3E2439F3" w14:textId="4B32E291" w:rsidR="00695CA2" w:rsidRDefault="00366873" w:rsidP="004971BE">
      <w:pPr>
        <w:ind w:firstLine="284"/>
        <w:rPr>
          <w:rFonts w:ascii="Arial" w:hAnsi="Arial" w:cs="Arial"/>
          <w:color w:val="000000"/>
          <w:sz w:val="28"/>
          <w:szCs w:val="28"/>
          <w:lang w:val="el-GR"/>
        </w:rPr>
      </w:pPr>
      <w:r>
        <w:rPr>
          <w:rFonts w:ascii="Arial" w:hAnsi="Arial" w:cs="Arial"/>
          <w:color w:val="000000"/>
          <w:sz w:val="28"/>
          <w:szCs w:val="28"/>
          <w:lang w:val="el-GR"/>
        </w:rPr>
        <w:t xml:space="preserve"> </w:t>
      </w:r>
      <w:r w:rsidR="00695CA2">
        <w:rPr>
          <w:rFonts w:ascii="Arial" w:hAnsi="Arial" w:cs="Arial"/>
          <w:color w:val="000000"/>
          <w:sz w:val="28"/>
          <w:szCs w:val="28"/>
          <w:lang w:val="el-GR"/>
        </w:rPr>
        <w:t>Τα πιο πάνω σφραγίζουν την τύχη της έφεσης και συνεπώς δεν χρειάζεται να εξεταστούν οι άλλοι λόγοι έφεσης.</w:t>
      </w:r>
    </w:p>
    <w:p w14:paraId="43664C1A" w14:textId="5F96FAE6" w:rsidR="003A4F64" w:rsidRDefault="00695CA2" w:rsidP="004971BE">
      <w:pPr>
        <w:ind w:firstLine="284"/>
        <w:rPr>
          <w:rFonts w:ascii="Arial" w:hAnsi="Arial" w:cs="Arial"/>
          <w:color w:val="000000"/>
          <w:sz w:val="28"/>
          <w:szCs w:val="28"/>
          <w:lang w:val="el-GR"/>
        </w:rPr>
      </w:pPr>
      <w:r>
        <w:rPr>
          <w:rFonts w:ascii="Arial" w:hAnsi="Arial" w:cs="Arial"/>
          <w:color w:val="000000"/>
          <w:sz w:val="28"/>
          <w:szCs w:val="28"/>
          <w:lang w:val="el-GR"/>
        </w:rPr>
        <w:t xml:space="preserve"> </w:t>
      </w:r>
    </w:p>
    <w:p w14:paraId="655E5E68" w14:textId="2C672C69" w:rsidR="004971BE" w:rsidRDefault="00FF63E5" w:rsidP="004971BE">
      <w:pPr>
        <w:ind w:firstLine="284"/>
        <w:rPr>
          <w:rFonts w:ascii="Arial" w:hAnsi="Arial" w:cs="Arial"/>
          <w:color w:val="000000"/>
          <w:sz w:val="28"/>
          <w:szCs w:val="28"/>
          <w:lang w:val="el-GR"/>
        </w:rPr>
      </w:pPr>
      <w:r>
        <w:rPr>
          <w:rFonts w:ascii="Arial" w:hAnsi="Arial" w:cs="Arial"/>
          <w:color w:val="000000"/>
          <w:sz w:val="28"/>
          <w:szCs w:val="28"/>
          <w:lang w:val="el-GR"/>
        </w:rPr>
        <w:t xml:space="preserve">Τελειώνοντας θα πρέπει να σημειώσουμε πως εν προκειμένω το γεγονός ότι η </w:t>
      </w:r>
      <w:proofErr w:type="spellStart"/>
      <w:r>
        <w:rPr>
          <w:rFonts w:ascii="Arial" w:hAnsi="Arial" w:cs="Arial"/>
          <w:color w:val="000000"/>
          <w:sz w:val="28"/>
          <w:szCs w:val="28"/>
          <w:lang w:val="el-GR"/>
        </w:rPr>
        <w:t>Εφεσείουσα</w:t>
      </w:r>
      <w:proofErr w:type="spellEnd"/>
      <w:r>
        <w:rPr>
          <w:rFonts w:ascii="Arial" w:hAnsi="Arial" w:cs="Arial"/>
          <w:color w:val="000000"/>
          <w:sz w:val="28"/>
          <w:szCs w:val="28"/>
          <w:lang w:val="el-GR"/>
        </w:rPr>
        <w:t xml:space="preserve"> ανέφερε στον Εφεσίβλητο πως δεν θα κάλυπτε </w:t>
      </w:r>
      <w:r w:rsidRPr="00FF63E5">
        <w:rPr>
          <w:rFonts w:ascii="Arial" w:hAnsi="Arial" w:cs="Arial"/>
          <w:i/>
          <w:iCs/>
          <w:color w:val="000000"/>
          <w:sz w:val="28"/>
          <w:szCs w:val="28"/>
          <w:lang w:val="el-GR"/>
        </w:rPr>
        <w:t>«ηχητικά και φωτιστικά την εκδήλωση αν δεν ελάμβανε προηγουμένως τη συμφωνηθείσα αμοιβή με επιταγές»</w:t>
      </w:r>
      <w:r w:rsidR="00ED5ABF" w:rsidRPr="00ED5ABF">
        <w:rPr>
          <w:rFonts w:ascii="Arial" w:hAnsi="Arial" w:cs="Arial"/>
          <w:i/>
          <w:iCs/>
          <w:color w:val="000000"/>
          <w:sz w:val="28"/>
          <w:szCs w:val="28"/>
          <w:lang w:val="el-GR"/>
        </w:rPr>
        <w:t>,</w:t>
      </w:r>
      <w:r>
        <w:rPr>
          <w:rFonts w:ascii="Arial" w:hAnsi="Arial" w:cs="Arial"/>
          <w:color w:val="000000"/>
          <w:sz w:val="28"/>
          <w:szCs w:val="28"/>
          <w:lang w:val="el-GR"/>
        </w:rPr>
        <w:t xml:space="preserve">  δεν συνιστά φόβο ή εξαναγκασμό, εντός της έννοιας του νόμου, όπως αποφάσισε το πρωτόδικο Δικαστήριο. </w:t>
      </w:r>
      <w:r w:rsidR="004971BE">
        <w:rPr>
          <w:rFonts w:ascii="Arial" w:hAnsi="Arial" w:cs="Arial"/>
          <w:color w:val="000000"/>
          <w:sz w:val="28"/>
          <w:szCs w:val="28"/>
          <w:lang w:val="el-GR"/>
        </w:rPr>
        <w:t xml:space="preserve"> </w:t>
      </w:r>
    </w:p>
    <w:p w14:paraId="14FA3DB3" w14:textId="77777777" w:rsidR="004971BE" w:rsidRDefault="004971BE" w:rsidP="004971BE">
      <w:pPr>
        <w:ind w:firstLine="284"/>
        <w:rPr>
          <w:rFonts w:ascii="Arial" w:hAnsi="Arial" w:cs="Arial"/>
          <w:color w:val="000000"/>
          <w:sz w:val="28"/>
          <w:szCs w:val="28"/>
          <w:lang w:val="el-GR"/>
        </w:rPr>
      </w:pPr>
    </w:p>
    <w:p w14:paraId="11C2EF73" w14:textId="0E3B52B9" w:rsidR="004971BE" w:rsidRPr="00F02EBA" w:rsidRDefault="00B3233D" w:rsidP="00960E66">
      <w:pPr>
        <w:pStyle w:val="Title"/>
        <w:spacing w:line="480" w:lineRule="auto"/>
        <w:rPr>
          <w:rFonts w:ascii="Arial" w:eastAsia="Times New Roman" w:hAnsi="Arial" w:cs="Arial"/>
          <w:color w:val="000000"/>
          <w:spacing w:val="0"/>
          <w:kern w:val="0"/>
          <w:sz w:val="28"/>
          <w:szCs w:val="28"/>
          <w:lang w:val="en-US"/>
        </w:rPr>
      </w:pPr>
      <w:r w:rsidRPr="00960E66">
        <w:rPr>
          <w:rFonts w:ascii="Arial" w:eastAsia="Times New Roman" w:hAnsi="Arial" w:cs="Arial"/>
          <w:color w:val="000000"/>
          <w:spacing w:val="0"/>
          <w:kern w:val="0"/>
          <w:sz w:val="28"/>
          <w:szCs w:val="28"/>
          <w:lang w:val="el-GR"/>
        </w:rPr>
        <w:t>Η έφεση γίνεται δεκτή. Η πρωτόδικη απόφαση παραμερίζεται στην ολότητά της,</w:t>
      </w:r>
      <w:r w:rsidR="004971BE" w:rsidRPr="00960E66">
        <w:rPr>
          <w:rFonts w:ascii="Arial" w:eastAsia="Times New Roman" w:hAnsi="Arial" w:cs="Arial"/>
          <w:color w:val="000000"/>
          <w:spacing w:val="0"/>
          <w:kern w:val="0"/>
          <w:sz w:val="28"/>
          <w:szCs w:val="28"/>
          <w:lang w:val="el-GR"/>
        </w:rPr>
        <w:t xml:space="preserve"> </w:t>
      </w:r>
      <w:r w:rsidRPr="00960E66">
        <w:rPr>
          <w:rFonts w:ascii="Arial" w:eastAsia="Times New Roman" w:hAnsi="Arial" w:cs="Arial"/>
          <w:color w:val="000000"/>
          <w:spacing w:val="0"/>
          <w:kern w:val="0"/>
          <w:sz w:val="28"/>
          <w:szCs w:val="28"/>
          <w:lang w:val="el-GR"/>
        </w:rPr>
        <w:t>συμπεριλαμβανομένης και της απόφασης στην ανταπαίτηση.</w:t>
      </w:r>
    </w:p>
    <w:p w14:paraId="1771E0F0" w14:textId="77777777" w:rsidR="004971BE" w:rsidRDefault="004971BE" w:rsidP="004971BE">
      <w:pPr>
        <w:ind w:firstLine="284"/>
        <w:rPr>
          <w:rFonts w:ascii="Arial" w:hAnsi="Arial" w:cs="Arial"/>
          <w:color w:val="000000"/>
          <w:sz w:val="28"/>
          <w:szCs w:val="28"/>
          <w:lang w:val="el-GR"/>
        </w:rPr>
      </w:pPr>
    </w:p>
    <w:p w14:paraId="163F063F" w14:textId="5D983581" w:rsidR="00487164" w:rsidRDefault="00B3233D" w:rsidP="004971BE">
      <w:pPr>
        <w:ind w:firstLine="284"/>
        <w:rPr>
          <w:rFonts w:ascii="Arial" w:hAnsi="Arial" w:cs="Arial"/>
          <w:color w:val="000000"/>
          <w:sz w:val="28"/>
          <w:szCs w:val="28"/>
          <w:lang w:val="el-GR"/>
        </w:rPr>
      </w:pPr>
      <w:r>
        <w:rPr>
          <w:rFonts w:ascii="Arial" w:hAnsi="Arial" w:cs="Arial"/>
          <w:color w:val="000000"/>
          <w:sz w:val="28"/>
          <w:szCs w:val="28"/>
          <w:lang w:val="el-GR"/>
        </w:rPr>
        <w:t xml:space="preserve">Εκδίδεται απόφαση υπέρ της </w:t>
      </w:r>
      <w:proofErr w:type="spellStart"/>
      <w:r>
        <w:rPr>
          <w:rFonts w:ascii="Arial" w:hAnsi="Arial" w:cs="Arial"/>
          <w:color w:val="000000"/>
          <w:sz w:val="28"/>
          <w:szCs w:val="28"/>
          <w:lang w:val="el-GR"/>
        </w:rPr>
        <w:t>Εφεσείουσας</w:t>
      </w:r>
      <w:proofErr w:type="spellEnd"/>
      <w:r>
        <w:rPr>
          <w:rFonts w:ascii="Arial" w:hAnsi="Arial" w:cs="Arial"/>
          <w:color w:val="000000"/>
          <w:sz w:val="28"/>
          <w:szCs w:val="28"/>
          <w:lang w:val="el-GR"/>
        </w:rPr>
        <w:t xml:space="preserve"> και εναντίον του Εφεσίβλητου</w:t>
      </w:r>
      <w:r w:rsidR="00E710E8">
        <w:rPr>
          <w:rFonts w:ascii="Arial" w:hAnsi="Arial" w:cs="Arial"/>
          <w:color w:val="000000"/>
          <w:sz w:val="28"/>
          <w:szCs w:val="28"/>
          <w:lang w:val="el-GR"/>
        </w:rPr>
        <w:t xml:space="preserve"> για το ποσό των €6.834,41</w:t>
      </w:r>
      <w:r w:rsidR="004971BE">
        <w:rPr>
          <w:rFonts w:ascii="Arial" w:hAnsi="Arial" w:cs="Arial"/>
          <w:color w:val="000000"/>
          <w:sz w:val="28"/>
          <w:szCs w:val="28"/>
          <w:lang w:val="el-GR"/>
        </w:rPr>
        <w:t xml:space="preserve"> </w:t>
      </w:r>
      <w:r w:rsidR="003C42BD">
        <w:rPr>
          <w:rFonts w:ascii="Arial" w:hAnsi="Arial" w:cs="Arial"/>
          <w:color w:val="000000"/>
          <w:sz w:val="28"/>
          <w:szCs w:val="28"/>
          <w:lang w:val="el-GR"/>
        </w:rPr>
        <w:t xml:space="preserve">(ΛΚ4.000), </w:t>
      </w:r>
      <w:r w:rsidR="00F115C4">
        <w:rPr>
          <w:rFonts w:ascii="Arial" w:hAnsi="Arial" w:cs="Arial"/>
          <w:color w:val="000000"/>
          <w:sz w:val="28"/>
          <w:szCs w:val="28"/>
          <w:lang w:val="el-GR"/>
        </w:rPr>
        <w:t xml:space="preserve">με νόμιμο τόκο, </w:t>
      </w:r>
      <w:r w:rsidR="004971BE">
        <w:rPr>
          <w:rFonts w:ascii="Arial" w:hAnsi="Arial" w:cs="Arial"/>
          <w:color w:val="000000"/>
          <w:sz w:val="28"/>
          <w:szCs w:val="28"/>
          <w:lang w:val="el-GR"/>
        </w:rPr>
        <w:t xml:space="preserve">πλέον έξοδα, όπως αυτά θα υπολογισθούν από τον Πρωτοκολλητή του Επαρχιακού Δικαστηρίου Λευκωσίας και εγκριθούν από το εν λόγω Δικαστήριο. Η ανταπαίτηση απορρίπτεται χωρίς διαταγή για έξοδα. </w:t>
      </w:r>
    </w:p>
    <w:p w14:paraId="11EF9D27" w14:textId="77777777" w:rsidR="004971BE" w:rsidRDefault="004971BE" w:rsidP="004971BE">
      <w:pPr>
        <w:ind w:firstLine="284"/>
        <w:rPr>
          <w:rFonts w:ascii="Arial" w:hAnsi="Arial" w:cs="Arial"/>
          <w:color w:val="000000"/>
          <w:sz w:val="28"/>
          <w:szCs w:val="28"/>
          <w:lang w:val="el-GR"/>
        </w:rPr>
      </w:pPr>
    </w:p>
    <w:p w14:paraId="334E7A95" w14:textId="77777777" w:rsidR="00A14EA5" w:rsidRDefault="00A14EA5" w:rsidP="004971BE">
      <w:pPr>
        <w:ind w:firstLine="284"/>
        <w:rPr>
          <w:rFonts w:ascii="Arial" w:hAnsi="Arial" w:cs="Arial"/>
          <w:color w:val="000000"/>
          <w:sz w:val="28"/>
          <w:szCs w:val="28"/>
          <w:lang w:val="el-GR"/>
        </w:rPr>
      </w:pPr>
    </w:p>
    <w:p w14:paraId="27B7F93E" w14:textId="77777777" w:rsidR="008E200D" w:rsidRDefault="008E200D" w:rsidP="004971BE">
      <w:pPr>
        <w:ind w:firstLine="284"/>
        <w:rPr>
          <w:rFonts w:ascii="Arial" w:hAnsi="Arial" w:cs="Arial"/>
          <w:color w:val="000000"/>
          <w:sz w:val="28"/>
          <w:szCs w:val="28"/>
          <w:lang w:val="el-GR"/>
        </w:rPr>
      </w:pPr>
    </w:p>
    <w:p w14:paraId="277382C8" w14:textId="33498176" w:rsidR="004971BE" w:rsidRDefault="00F115C4" w:rsidP="004971BE">
      <w:pPr>
        <w:ind w:firstLine="284"/>
        <w:rPr>
          <w:rFonts w:ascii="Arial" w:hAnsi="Arial" w:cs="Arial"/>
          <w:color w:val="000000"/>
          <w:sz w:val="28"/>
          <w:szCs w:val="28"/>
          <w:lang w:val="el-GR"/>
        </w:rPr>
      </w:pPr>
      <w:r>
        <w:rPr>
          <w:rFonts w:ascii="Arial" w:hAnsi="Arial" w:cs="Arial"/>
          <w:color w:val="000000"/>
          <w:sz w:val="28"/>
          <w:szCs w:val="28"/>
          <w:lang w:val="el-GR"/>
        </w:rPr>
        <w:t xml:space="preserve">Επιδικάζονται υπέρ της </w:t>
      </w:r>
      <w:proofErr w:type="spellStart"/>
      <w:r>
        <w:rPr>
          <w:rFonts w:ascii="Arial" w:hAnsi="Arial" w:cs="Arial"/>
          <w:color w:val="000000"/>
          <w:sz w:val="28"/>
          <w:szCs w:val="28"/>
          <w:lang w:val="el-GR"/>
        </w:rPr>
        <w:t>Εφεσείουσας</w:t>
      </w:r>
      <w:proofErr w:type="spellEnd"/>
      <w:r>
        <w:rPr>
          <w:rFonts w:ascii="Arial" w:hAnsi="Arial" w:cs="Arial"/>
          <w:color w:val="000000"/>
          <w:sz w:val="28"/>
          <w:szCs w:val="28"/>
          <w:lang w:val="el-GR"/>
        </w:rPr>
        <w:t xml:space="preserve"> €</w:t>
      </w:r>
      <w:r w:rsidR="00E710E8">
        <w:rPr>
          <w:rFonts w:ascii="Arial" w:hAnsi="Arial" w:cs="Arial"/>
          <w:color w:val="000000"/>
          <w:sz w:val="28"/>
          <w:szCs w:val="28"/>
          <w:lang w:val="el-GR"/>
        </w:rPr>
        <w:t xml:space="preserve">2.500 </w:t>
      </w:r>
      <w:r>
        <w:rPr>
          <w:rFonts w:ascii="Arial" w:hAnsi="Arial" w:cs="Arial"/>
          <w:color w:val="000000"/>
          <w:sz w:val="28"/>
          <w:szCs w:val="28"/>
          <w:lang w:val="el-GR"/>
        </w:rPr>
        <w:t xml:space="preserve">έξοδα έφεσης, </w:t>
      </w:r>
      <w:r w:rsidR="004971BE">
        <w:rPr>
          <w:rFonts w:ascii="Arial" w:hAnsi="Arial" w:cs="Arial"/>
          <w:color w:val="000000"/>
          <w:sz w:val="28"/>
          <w:szCs w:val="28"/>
          <w:lang w:val="el-GR"/>
        </w:rPr>
        <w:t>πλέον Φ.Π.Α.</w:t>
      </w:r>
      <w:r w:rsidR="00695CA2">
        <w:rPr>
          <w:rFonts w:ascii="Arial" w:hAnsi="Arial" w:cs="Arial"/>
          <w:color w:val="000000"/>
          <w:sz w:val="28"/>
          <w:szCs w:val="28"/>
          <w:lang w:val="el-GR"/>
        </w:rPr>
        <w:t xml:space="preserve"> </w:t>
      </w:r>
      <w:r>
        <w:rPr>
          <w:rFonts w:ascii="Arial" w:hAnsi="Arial" w:cs="Arial"/>
          <w:color w:val="000000"/>
          <w:sz w:val="28"/>
          <w:szCs w:val="28"/>
          <w:lang w:val="el-GR"/>
        </w:rPr>
        <w:t xml:space="preserve">  </w:t>
      </w:r>
      <w:r w:rsidR="00695CA2">
        <w:rPr>
          <w:rFonts w:ascii="Arial" w:hAnsi="Arial" w:cs="Arial"/>
          <w:color w:val="000000"/>
          <w:sz w:val="28"/>
          <w:szCs w:val="28"/>
          <w:lang w:val="el-GR"/>
        </w:rPr>
        <w:t xml:space="preserve">Ουδεμία διαταγή για έξοδα στην </w:t>
      </w:r>
      <w:proofErr w:type="spellStart"/>
      <w:r w:rsidR="00695CA2">
        <w:rPr>
          <w:rFonts w:ascii="Arial" w:hAnsi="Arial" w:cs="Arial"/>
          <w:color w:val="000000"/>
          <w:sz w:val="28"/>
          <w:szCs w:val="28"/>
          <w:lang w:val="el-GR"/>
        </w:rPr>
        <w:t>αντέφεση</w:t>
      </w:r>
      <w:proofErr w:type="spellEnd"/>
      <w:r w:rsidR="00695CA2">
        <w:rPr>
          <w:rFonts w:ascii="Arial" w:hAnsi="Arial" w:cs="Arial"/>
          <w:color w:val="000000"/>
          <w:sz w:val="28"/>
          <w:szCs w:val="28"/>
          <w:lang w:val="el-GR"/>
        </w:rPr>
        <w:t>.</w:t>
      </w:r>
    </w:p>
    <w:p w14:paraId="5166368A" w14:textId="77777777" w:rsidR="0015681B" w:rsidRDefault="0015681B" w:rsidP="004971BE">
      <w:pPr>
        <w:ind w:firstLine="284"/>
        <w:rPr>
          <w:rFonts w:ascii="Arial" w:hAnsi="Arial" w:cs="Arial"/>
          <w:color w:val="000000"/>
          <w:sz w:val="28"/>
          <w:szCs w:val="28"/>
          <w:lang w:val="el-GR"/>
        </w:rPr>
      </w:pPr>
    </w:p>
    <w:p w14:paraId="355454A6" w14:textId="77777777" w:rsidR="008E200D" w:rsidRDefault="008E200D" w:rsidP="004971BE">
      <w:pPr>
        <w:ind w:firstLine="284"/>
        <w:rPr>
          <w:rFonts w:ascii="Arial" w:hAnsi="Arial" w:cs="Arial"/>
          <w:color w:val="000000"/>
          <w:sz w:val="28"/>
          <w:szCs w:val="28"/>
          <w:lang w:val="el-GR"/>
        </w:rPr>
      </w:pPr>
    </w:p>
    <w:p w14:paraId="70C9D246" w14:textId="77777777" w:rsidR="00A14EA5" w:rsidRDefault="00A14EA5" w:rsidP="004971BE">
      <w:pPr>
        <w:ind w:firstLine="284"/>
        <w:rPr>
          <w:rFonts w:ascii="Arial" w:hAnsi="Arial" w:cs="Arial"/>
          <w:color w:val="000000"/>
          <w:sz w:val="28"/>
          <w:szCs w:val="28"/>
          <w:lang w:val="el-GR"/>
        </w:rPr>
      </w:pPr>
    </w:p>
    <w:p w14:paraId="7146D336" w14:textId="77777777" w:rsidR="00A82C80" w:rsidRDefault="00A82C80" w:rsidP="00F23EE5">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Χ. ΜΑΛΑΧΤΟΣ, Δ.</w:t>
      </w:r>
    </w:p>
    <w:p w14:paraId="7DD8FC32" w14:textId="77777777" w:rsidR="0017010B" w:rsidRDefault="0017010B" w:rsidP="00F23EE5">
      <w:pPr>
        <w:rPr>
          <w:rFonts w:ascii="Arial" w:hAnsi="Arial" w:cs="Arial"/>
          <w:sz w:val="28"/>
          <w:szCs w:val="28"/>
          <w:lang w:val="el-GR"/>
        </w:rPr>
      </w:pPr>
    </w:p>
    <w:p w14:paraId="2728EECE" w14:textId="77777777" w:rsidR="00311F82" w:rsidRDefault="00311F82" w:rsidP="00F23EE5">
      <w:pPr>
        <w:rPr>
          <w:rFonts w:ascii="Arial" w:hAnsi="Arial" w:cs="Arial"/>
          <w:sz w:val="28"/>
          <w:szCs w:val="28"/>
          <w:lang w:val="el-GR"/>
        </w:rPr>
      </w:pPr>
    </w:p>
    <w:p w14:paraId="3B5A47C2" w14:textId="77777777" w:rsidR="00A82C80" w:rsidRDefault="00A82C80" w:rsidP="00F23EE5">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 xml:space="preserve">        </w:t>
      </w:r>
      <w:r>
        <w:rPr>
          <w:rFonts w:ascii="Arial" w:hAnsi="Arial" w:cs="Arial"/>
          <w:sz w:val="28"/>
          <w:szCs w:val="28"/>
          <w:lang w:val="el-GR"/>
        </w:rPr>
        <w:tab/>
        <w:t xml:space="preserve">Ι. ΙΩΑΝΝΙΔΗΣ, Δ. </w:t>
      </w:r>
    </w:p>
    <w:p w14:paraId="005D18E7" w14:textId="77777777" w:rsidR="0017010B" w:rsidRDefault="0017010B" w:rsidP="00F23EE5">
      <w:pPr>
        <w:rPr>
          <w:rFonts w:ascii="Arial" w:hAnsi="Arial" w:cs="Arial"/>
          <w:sz w:val="28"/>
          <w:szCs w:val="28"/>
          <w:lang w:val="el-GR"/>
        </w:rPr>
      </w:pPr>
    </w:p>
    <w:p w14:paraId="061D811E" w14:textId="77777777" w:rsidR="004971BE" w:rsidRDefault="004971BE" w:rsidP="00F23EE5">
      <w:pPr>
        <w:rPr>
          <w:rFonts w:ascii="Arial" w:hAnsi="Arial" w:cs="Arial"/>
          <w:sz w:val="28"/>
          <w:szCs w:val="28"/>
          <w:lang w:val="el-GR"/>
        </w:rPr>
      </w:pPr>
    </w:p>
    <w:p w14:paraId="6D5A7C91" w14:textId="77777777" w:rsidR="00A82C80" w:rsidRDefault="00A82C80" w:rsidP="00F23EE5">
      <w:pPr>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Ε. ΕΦΡΑΙΜ, Δ.</w:t>
      </w:r>
    </w:p>
    <w:p w14:paraId="3433669D" w14:textId="77777777" w:rsidR="00A14EA5" w:rsidRDefault="00A14EA5" w:rsidP="00F23EE5">
      <w:pPr>
        <w:rPr>
          <w:rFonts w:ascii="Arial" w:hAnsi="Arial" w:cs="Arial"/>
          <w:sz w:val="28"/>
          <w:szCs w:val="28"/>
          <w:lang w:val="el-GR"/>
        </w:rPr>
      </w:pPr>
    </w:p>
    <w:p w14:paraId="673CEE50" w14:textId="77777777" w:rsidR="00A14EA5" w:rsidRDefault="00A14EA5" w:rsidP="00F23EE5">
      <w:pPr>
        <w:rPr>
          <w:rFonts w:ascii="Arial" w:hAnsi="Arial" w:cs="Arial"/>
          <w:sz w:val="28"/>
          <w:szCs w:val="28"/>
          <w:lang w:val="el-GR"/>
        </w:rPr>
      </w:pPr>
    </w:p>
    <w:p w14:paraId="3FF066CE" w14:textId="77777777" w:rsidR="00A14EA5" w:rsidRDefault="00A14EA5" w:rsidP="00F23EE5">
      <w:pPr>
        <w:rPr>
          <w:rFonts w:ascii="Arial" w:hAnsi="Arial" w:cs="Arial"/>
          <w:sz w:val="28"/>
          <w:szCs w:val="28"/>
          <w:lang w:val="el-GR"/>
        </w:rPr>
      </w:pPr>
    </w:p>
    <w:p w14:paraId="407ACB9D" w14:textId="77777777" w:rsidR="00A14EA5" w:rsidRDefault="00A14EA5" w:rsidP="00F23EE5">
      <w:pPr>
        <w:rPr>
          <w:rFonts w:ascii="Arial" w:hAnsi="Arial" w:cs="Arial"/>
          <w:sz w:val="28"/>
          <w:szCs w:val="28"/>
          <w:lang w:val="el-GR"/>
        </w:rPr>
      </w:pPr>
    </w:p>
    <w:p w14:paraId="4369BDF6" w14:textId="77777777" w:rsidR="00A82C80" w:rsidRPr="00F065A9" w:rsidRDefault="00A82C80" w:rsidP="00A82C80">
      <w:pPr>
        <w:rPr>
          <w:i/>
          <w:iCs/>
          <w:sz w:val="14"/>
          <w:szCs w:val="14"/>
          <w:lang w:val="el-GR"/>
        </w:rPr>
      </w:pPr>
      <w:r w:rsidRPr="00F065A9">
        <w:rPr>
          <w:rFonts w:ascii="Arial" w:hAnsi="Arial" w:cs="Arial"/>
          <w:i/>
          <w:iCs/>
          <w:sz w:val="14"/>
          <w:szCs w:val="14"/>
          <w:lang w:val="el-GR"/>
        </w:rPr>
        <w:t>/</w:t>
      </w:r>
      <w:proofErr w:type="spellStart"/>
      <w:r w:rsidRPr="00F065A9">
        <w:rPr>
          <w:rFonts w:ascii="Arial" w:hAnsi="Arial" w:cs="Arial"/>
          <w:i/>
          <w:iCs/>
          <w:sz w:val="14"/>
          <w:szCs w:val="14"/>
          <w:lang w:val="el-GR"/>
        </w:rPr>
        <w:t>ΣΓεωργίου</w:t>
      </w:r>
      <w:proofErr w:type="spellEnd"/>
    </w:p>
    <w:bookmarkEnd w:id="0"/>
    <w:p w14:paraId="4AA966CD" w14:textId="77777777" w:rsidR="00A82C80" w:rsidRDefault="00A82C80" w:rsidP="00A82C80"/>
    <w:p w14:paraId="548D57BD" w14:textId="77777777" w:rsidR="002F01D0" w:rsidRDefault="002F01D0"/>
    <w:sectPr w:rsidR="002F01D0" w:rsidSect="002018EA">
      <w:headerReference w:type="default" r:id="rId7"/>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345B" w14:textId="77777777" w:rsidR="003164F2" w:rsidRDefault="003164F2">
      <w:pPr>
        <w:spacing w:line="240" w:lineRule="auto"/>
      </w:pPr>
      <w:r>
        <w:separator/>
      </w:r>
    </w:p>
  </w:endnote>
  <w:endnote w:type="continuationSeparator" w:id="0">
    <w:p w14:paraId="7FC23163" w14:textId="77777777" w:rsidR="003164F2" w:rsidRDefault="0031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A50B" w14:textId="77777777" w:rsidR="003164F2" w:rsidRDefault="003164F2">
      <w:pPr>
        <w:spacing w:line="240" w:lineRule="auto"/>
      </w:pPr>
      <w:r>
        <w:separator/>
      </w:r>
    </w:p>
  </w:footnote>
  <w:footnote w:type="continuationSeparator" w:id="0">
    <w:p w14:paraId="08A0DC02" w14:textId="77777777" w:rsidR="003164F2" w:rsidRDefault="00316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37872"/>
      <w:docPartObj>
        <w:docPartGallery w:val="Page Numbers (Top of Page)"/>
        <w:docPartUnique/>
      </w:docPartObj>
    </w:sdtPr>
    <w:sdtEndPr>
      <w:rPr>
        <w:noProof/>
      </w:rPr>
    </w:sdtEndPr>
    <w:sdtContent>
      <w:p w14:paraId="5FD9978B" w14:textId="66C265E7" w:rsidR="004A367C" w:rsidRDefault="003164F2">
        <w:pPr>
          <w:pStyle w:val="Header"/>
          <w:jc w:val="center"/>
        </w:pPr>
        <w:r>
          <w:fldChar w:fldCharType="begin"/>
        </w:r>
        <w:r>
          <w:instrText xml:space="preserve"> PAGE   \* MERGEFORMAT </w:instrText>
        </w:r>
        <w:r>
          <w:fldChar w:fldCharType="separate"/>
        </w:r>
        <w:r w:rsidR="00A14B12">
          <w:rPr>
            <w:noProof/>
          </w:rPr>
          <w:t>11</w:t>
        </w:r>
        <w:r>
          <w:rPr>
            <w:noProof/>
          </w:rPr>
          <w:fldChar w:fldCharType="end"/>
        </w:r>
      </w:p>
    </w:sdtContent>
  </w:sdt>
  <w:p w14:paraId="39979DDE" w14:textId="77777777" w:rsidR="004A367C" w:rsidRDefault="004A3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BBD"/>
    <w:multiLevelType w:val="hybridMultilevel"/>
    <w:tmpl w:val="690C8CF8"/>
    <w:lvl w:ilvl="0" w:tplc="1CBA51E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57682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80"/>
    <w:rsid w:val="000029C6"/>
    <w:rsid w:val="000110CB"/>
    <w:rsid w:val="00094F29"/>
    <w:rsid w:val="000E41E3"/>
    <w:rsid w:val="000E7C8A"/>
    <w:rsid w:val="0015681B"/>
    <w:rsid w:val="0017010B"/>
    <w:rsid w:val="001970B7"/>
    <w:rsid w:val="001D2DDA"/>
    <w:rsid w:val="002018EA"/>
    <w:rsid w:val="002408B6"/>
    <w:rsid w:val="0028403D"/>
    <w:rsid w:val="002A4E46"/>
    <w:rsid w:val="002F01D0"/>
    <w:rsid w:val="00311F82"/>
    <w:rsid w:val="003164F2"/>
    <w:rsid w:val="00366873"/>
    <w:rsid w:val="003A4F64"/>
    <w:rsid w:val="003C42BD"/>
    <w:rsid w:val="003C5429"/>
    <w:rsid w:val="003C7D81"/>
    <w:rsid w:val="004402F0"/>
    <w:rsid w:val="00487164"/>
    <w:rsid w:val="00494C66"/>
    <w:rsid w:val="00496D7D"/>
    <w:rsid w:val="004971BE"/>
    <w:rsid w:val="004A367C"/>
    <w:rsid w:val="004C4EE6"/>
    <w:rsid w:val="004C7325"/>
    <w:rsid w:val="005E11AD"/>
    <w:rsid w:val="005E329D"/>
    <w:rsid w:val="00655066"/>
    <w:rsid w:val="006642B3"/>
    <w:rsid w:val="00666EEB"/>
    <w:rsid w:val="00695CA2"/>
    <w:rsid w:val="006A718F"/>
    <w:rsid w:val="006C0753"/>
    <w:rsid w:val="006D2EE0"/>
    <w:rsid w:val="006F4AA5"/>
    <w:rsid w:val="00772ADB"/>
    <w:rsid w:val="007B08C3"/>
    <w:rsid w:val="007E76F8"/>
    <w:rsid w:val="00816B57"/>
    <w:rsid w:val="008E200D"/>
    <w:rsid w:val="00913BD5"/>
    <w:rsid w:val="00960E66"/>
    <w:rsid w:val="009A57A9"/>
    <w:rsid w:val="009E4B4E"/>
    <w:rsid w:val="009F2481"/>
    <w:rsid w:val="00A14B12"/>
    <w:rsid w:val="00A14EA5"/>
    <w:rsid w:val="00A64AED"/>
    <w:rsid w:val="00A81DEF"/>
    <w:rsid w:val="00A82C80"/>
    <w:rsid w:val="00A95BAE"/>
    <w:rsid w:val="00A97CF9"/>
    <w:rsid w:val="00AE6B1A"/>
    <w:rsid w:val="00B3233D"/>
    <w:rsid w:val="00B347D3"/>
    <w:rsid w:val="00C45D1D"/>
    <w:rsid w:val="00C837F1"/>
    <w:rsid w:val="00E710E8"/>
    <w:rsid w:val="00EC6D03"/>
    <w:rsid w:val="00ED5ABF"/>
    <w:rsid w:val="00F01F6B"/>
    <w:rsid w:val="00F02EBA"/>
    <w:rsid w:val="00F115C4"/>
    <w:rsid w:val="00F20550"/>
    <w:rsid w:val="00F23EE5"/>
    <w:rsid w:val="00F97EC0"/>
    <w:rsid w:val="00FC2D9E"/>
    <w:rsid w:val="00FD048D"/>
    <w:rsid w:val="00FD7556"/>
    <w:rsid w:val="00FF44B2"/>
    <w:rsid w:val="00FF63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97E7"/>
  <w15:chartTrackingRefBased/>
  <w15:docId w15:val="{85BBFF61-CA12-4F64-9BC2-AF06C095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80"/>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A82C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A82C80"/>
    <w:pPr>
      <w:spacing w:line="360" w:lineRule="auto"/>
      <w:ind w:left="284"/>
      <w:jc w:val="center"/>
    </w:pPr>
    <w:rPr>
      <w:rFonts w:ascii="Arial" w:hAnsi="Arial" w:cs="Arial"/>
      <w:sz w:val="28"/>
      <w:szCs w:val="28"/>
      <w:lang w:val="el-GR"/>
    </w:rPr>
  </w:style>
  <w:style w:type="paragraph" w:customStyle="1" w:styleId="a">
    <w:name w:val="ΔΙΚΗΓΟΡΟΙ"/>
    <w:basedOn w:val="Normal"/>
    <w:rsid w:val="00A82C80"/>
    <w:pPr>
      <w:ind w:left="397" w:hanging="113"/>
    </w:pPr>
    <w:rPr>
      <w:sz w:val="28"/>
      <w:szCs w:val="28"/>
      <w:lang w:val="en-US"/>
    </w:rPr>
  </w:style>
  <w:style w:type="paragraph" w:customStyle="1" w:styleId="KANONIKH">
    <w:name w:val="KANONIKH"/>
    <w:basedOn w:val="Heading1"/>
    <w:rsid w:val="00A82C80"/>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A82C80"/>
    <w:pPr>
      <w:tabs>
        <w:tab w:val="center" w:pos="4513"/>
        <w:tab w:val="right" w:pos="9026"/>
      </w:tabs>
      <w:spacing w:line="240" w:lineRule="auto"/>
    </w:pPr>
  </w:style>
  <w:style w:type="character" w:customStyle="1" w:styleId="HeaderChar">
    <w:name w:val="Header Char"/>
    <w:basedOn w:val="DefaultParagraphFont"/>
    <w:link w:val="Header"/>
    <w:uiPriority w:val="99"/>
    <w:rsid w:val="00A82C80"/>
    <w:rPr>
      <w:rFonts w:ascii="Times New Roman" w:eastAsia="Times New Roman" w:hAnsi="Times New Roman" w:cs="Times New Roman"/>
      <w:kern w:val="0"/>
      <w:sz w:val="24"/>
      <w:szCs w:val="24"/>
      <w:lang w:val="en-GB" w:bidi="ar-SA"/>
      <w14:ligatures w14:val="none"/>
    </w:rPr>
  </w:style>
  <w:style w:type="paragraph" w:customStyle="1" w:styleId="apapaoi">
    <w:name w:val="apapaoi"/>
    <w:basedOn w:val="Normal"/>
    <w:rsid w:val="00A82C80"/>
    <w:pPr>
      <w:spacing w:before="100" w:beforeAutospacing="1" w:after="100" w:afterAutospacing="1" w:line="240" w:lineRule="auto"/>
      <w:jc w:val="left"/>
    </w:pPr>
    <w:rPr>
      <w:lang w:bidi="he-IL"/>
    </w:rPr>
  </w:style>
  <w:style w:type="character" w:customStyle="1" w:styleId="Heading1Char">
    <w:name w:val="Heading 1 Char"/>
    <w:basedOn w:val="DefaultParagraphFont"/>
    <w:link w:val="Heading1"/>
    <w:uiPriority w:val="9"/>
    <w:rsid w:val="00A82C80"/>
    <w:rPr>
      <w:rFonts w:asciiTheme="majorHAnsi" w:eastAsiaTheme="majorEastAsia" w:hAnsiTheme="majorHAnsi" w:cstheme="majorBidi"/>
      <w:color w:val="2F5496" w:themeColor="accent1" w:themeShade="BF"/>
      <w:kern w:val="0"/>
      <w:sz w:val="32"/>
      <w:szCs w:val="32"/>
      <w:lang w:val="en-GB" w:bidi="ar-SA"/>
      <w14:ligatures w14:val="none"/>
    </w:rPr>
  </w:style>
  <w:style w:type="paragraph" w:styleId="Title">
    <w:name w:val="Title"/>
    <w:basedOn w:val="Normal"/>
    <w:next w:val="Normal"/>
    <w:link w:val="TitleChar"/>
    <w:uiPriority w:val="10"/>
    <w:qFormat/>
    <w:rsid w:val="00960E6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66"/>
    <w:rPr>
      <w:rFonts w:asciiTheme="majorHAnsi" w:eastAsiaTheme="majorEastAsia" w:hAnsiTheme="majorHAnsi" w:cstheme="majorBidi"/>
      <w:spacing w:val="-10"/>
      <w:kern w:val="28"/>
      <w:sz w:val="56"/>
      <w:szCs w:val="56"/>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Marilia Hadjiprodromou</cp:lastModifiedBy>
  <cp:revision>3</cp:revision>
  <cp:lastPrinted>2023-09-21T05:43:00Z</cp:lastPrinted>
  <dcterms:created xsi:type="dcterms:W3CDTF">2023-09-26T05:38:00Z</dcterms:created>
  <dcterms:modified xsi:type="dcterms:W3CDTF">2023-09-26T05:38:00Z</dcterms:modified>
</cp:coreProperties>
</file>